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  <w:r w:rsidRPr="00600FA7">
        <w:rPr>
          <w:rFonts w:ascii="Times New Roman" w:hAnsi="Times New Roman" w:cs="Times New Roman"/>
        </w:rPr>
        <w:t>Рисунок 1.1  схема котельной с. Лягушье</w:t>
      </w:r>
    </w:p>
    <w:p w:rsidR="00600FA7" w:rsidRPr="00600FA7" w:rsidRDefault="00600FA7" w:rsidP="00600FA7">
      <w:pPr>
        <w:rPr>
          <w:rFonts w:ascii="Times New Roman" w:hAnsi="Times New Roman" w:cs="Times New Roman"/>
          <w:noProof/>
        </w:rPr>
      </w:pPr>
      <w:bookmarkStart w:id="0" w:name="1.3_Площадь_строительных_фондов_и_прирос"/>
      <w:bookmarkEnd w:id="0"/>
    </w:p>
    <w:p w:rsidR="00600FA7" w:rsidRPr="00600FA7" w:rsidRDefault="00600FA7" w:rsidP="00600FA7">
      <w:pPr>
        <w:rPr>
          <w:rFonts w:ascii="Times New Roman" w:hAnsi="Times New Roman" w:cs="Times New Roman"/>
          <w:noProof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  <w:b/>
          <w:bCs/>
        </w:rPr>
      </w:pPr>
    </w:p>
    <w:p w:rsidR="00600FA7" w:rsidRPr="00600FA7" w:rsidRDefault="00600FA7" w:rsidP="00600FA7">
      <w:pPr>
        <w:rPr>
          <w:rFonts w:ascii="Times New Roman" w:hAnsi="Times New Roman" w:cs="Times New Roman"/>
          <w:noProof/>
        </w:rPr>
      </w:pPr>
      <w:r w:rsidRPr="00600FA7">
        <w:rPr>
          <w:rFonts w:ascii="Times New Roman" w:hAnsi="Times New Roman" w:cs="Times New Roman"/>
          <w:noProof/>
        </w:rPr>
        <w:drawing>
          <wp:inline distT="0" distB="0" distL="0" distR="0">
            <wp:extent cx="5619750" cy="363855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90" t="17326" r="11430" b="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A7" w:rsidRPr="00600FA7" w:rsidRDefault="00600FA7" w:rsidP="00600FA7">
      <w:pPr>
        <w:rPr>
          <w:rFonts w:ascii="Times New Roman" w:hAnsi="Times New Roman" w:cs="Times New Roman"/>
          <w:sz w:val="28"/>
          <w:szCs w:val="28"/>
        </w:rPr>
      </w:pPr>
    </w:p>
    <w:p w:rsidR="00600FA7" w:rsidRPr="00600FA7" w:rsidRDefault="00600FA7" w:rsidP="00600FA7">
      <w:pPr>
        <w:rPr>
          <w:rFonts w:ascii="Times New Roman" w:hAnsi="Times New Roman" w:cs="Times New Roman"/>
          <w:sz w:val="20"/>
          <w:szCs w:val="20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  <w:lang w:val="en-US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  <w:r w:rsidRPr="00600FA7">
        <w:rPr>
          <w:rFonts w:ascii="Times New Roman" w:hAnsi="Times New Roman" w:cs="Times New Roman"/>
        </w:rPr>
        <w:lastRenderedPageBreak/>
        <w:t xml:space="preserve"> Рисунок 1.2  схема котельной д. Лукошино</w:t>
      </w:r>
    </w:p>
    <w:p w:rsidR="00600FA7" w:rsidRPr="00600FA7" w:rsidRDefault="00600FA7" w:rsidP="00600FA7">
      <w:pPr>
        <w:rPr>
          <w:rFonts w:ascii="Times New Roman" w:hAnsi="Times New Roman" w:cs="Times New Roman"/>
          <w:sz w:val="11"/>
          <w:szCs w:val="11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  <w:r w:rsidRPr="00600FA7">
        <w:rPr>
          <w:rFonts w:ascii="Times New Roman" w:hAnsi="Times New Roman" w:cs="Times New Roman"/>
          <w:noProof/>
        </w:rPr>
        <w:drawing>
          <wp:inline distT="0" distB="0" distL="0" distR="0">
            <wp:extent cx="5940425" cy="4439591"/>
            <wp:effectExtent l="19050" t="0" r="3175" b="0"/>
            <wp:docPr id="4" name="Рисунок 2" descr="Приложение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600FA7" w:rsidRPr="00600FA7" w:rsidRDefault="00600FA7" w:rsidP="00600FA7">
      <w:pPr>
        <w:rPr>
          <w:rFonts w:ascii="Times New Roman" w:hAnsi="Times New Roman" w:cs="Times New Roman"/>
        </w:rPr>
      </w:pPr>
    </w:p>
    <w:p w:rsidR="00C47BCB" w:rsidRPr="00600FA7" w:rsidRDefault="00C47BCB">
      <w:pPr>
        <w:rPr>
          <w:rFonts w:ascii="Times New Roman" w:hAnsi="Times New Roman" w:cs="Times New Roman"/>
        </w:rPr>
      </w:pPr>
    </w:p>
    <w:sectPr w:rsidR="00C47BCB" w:rsidRPr="0060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FA7"/>
    <w:rsid w:val="00600FA7"/>
    <w:rsid w:val="00C4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2021-01-25T09:50:00Z</dcterms:created>
  <dcterms:modified xsi:type="dcterms:W3CDTF">2021-01-25T09:51:00Z</dcterms:modified>
</cp:coreProperties>
</file>