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11" w:rsidRPr="00CC5DCF" w:rsidRDefault="00153A24" w:rsidP="00153A24">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 xml:space="preserve">       </w:t>
      </w:r>
      <w:r w:rsidR="00267945" w:rsidRPr="00CC5DCF">
        <w:rPr>
          <w:rFonts w:ascii="Times New Roman" w:hAnsi="Times New Roman" w:cs="Times New Roman"/>
          <w:sz w:val="28"/>
          <w:szCs w:val="28"/>
        </w:rPr>
        <w:t xml:space="preserve">      </w:t>
      </w:r>
      <w:r w:rsidRPr="00CC5DCF">
        <w:rPr>
          <w:rFonts w:ascii="Times New Roman" w:hAnsi="Times New Roman" w:cs="Times New Roman"/>
          <w:sz w:val="28"/>
          <w:szCs w:val="28"/>
        </w:rPr>
        <w:t xml:space="preserve">   АДМИНИСТРАЦИЯ  ЛЯГУШЕНСКОГО  СЕЛЬСОВЕТА</w:t>
      </w:r>
    </w:p>
    <w:p w:rsidR="00153A24" w:rsidRPr="00CC5DCF" w:rsidRDefault="00153A24" w:rsidP="00153A24">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 xml:space="preserve">        </w:t>
      </w:r>
      <w:r w:rsidR="00267945" w:rsidRPr="00CC5DCF">
        <w:rPr>
          <w:rFonts w:ascii="Times New Roman" w:hAnsi="Times New Roman" w:cs="Times New Roman"/>
          <w:sz w:val="28"/>
          <w:szCs w:val="28"/>
        </w:rPr>
        <w:t xml:space="preserve">      </w:t>
      </w:r>
      <w:r w:rsidRPr="00CC5DCF">
        <w:rPr>
          <w:rFonts w:ascii="Times New Roman" w:hAnsi="Times New Roman" w:cs="Times New Roman"/>
          <w:sz w:val="28"/>
          <w:szCs w:val="28"/>
        </w:rPr>
        <w:t xml:space="preserve">  КУПИНСКОГО РАЙОНА НОВОСИБИРСКОЙ ОБЛАСТИ</w:t>
      </w:r>
    </w:p>
    <w:p w:rsidR="00153A24" w:rsidRPr="00CC5DCF" w:rsidRDefault="00153A24" w:rsidP="00153A24">
      <w:pPr>
        <w:spacing w:after="0" w:line="240" w:lineRule="auto"/>
        <w:rPr>
          <w:rFonts w:ascii="Times New Roman" w:hAnsi="Times New Roman" w:cs="Times New Roman"/>
          <w:sz w:val="28"/>
          <w:szCs w:val="28"/>
        </w:rPr>
      </w:pPr>
    </w:p>
    <w:p w:rsidR="00153A24" w:rsidRPr="00CC5DCF" w:rsidRDefault="00153A24" w:rsidP="00153A24">
      <w:pPr>
        <w:spacing w:after="0" w:line="240" w:lineRule="auto"/>
        <w:rPr>
          <w:rFonts w:ascii="Times New Roman" w:hAnsi="Times New Roman" w:cs="Times New Roman"/>
          <w:sz w:val="28"/>
          <w:szCs w:val="28"/>
        </w:rPr>
      </w:pPr>
    </w:p>
    <w:p w:rsidR="00153A24" w:rsidRPr="00CC5DCF" w:rsidRDefault="00153A24" w:rsidP="00153A24">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 xml:space="preserve">                                               ПОСТАНОВЛЕНИЕ</w:t>
      </w:r>
    </w:p>
    <w:p w:rsidR="00153A24" w:rsidRPr="00CC5DCF" w:rsidRDefault="00153A24" w:rsidP="00153A24">
      <w:pPr>
        <w:spacing w:after="0" w:line="240" w:lineRule="auto"/>
        <w:rPr>
          <w:rFonts w:ascii="Times New Roman" w:hAnsi="Times New Roman" w:cs="Times New Roman"/>
          <w:sz w:val="28"/>
          <w:szCs w:val="28"/>
        </w:rPr>
      </w:pPr>
    </w:p>
    <w:p w:rsidR="00153A24" w:rsidRPr="00CC5DCF" w:rsidRDefault="00BD68CC" w:rsidP="00153A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16.03.2023 </w:t>
      </w:r>
      <w:r w:rsidR="00153A24" w:rsidRPr="00CC5DCF">
        <w:rPr>
          <w:rFonts w:ascii="Times New Roman" w:hAnsi="Times New Roman" w:cs="Times New Roman"/>
          <w:sz w:val="28"/>
          <w:szCs w:val="28"/>
        </w:rPr>
        <w:t xml:space="preserve">г.                                                                                     </w:t>
      </w:r>
      <w:r w:rsidR="00F83010" w:rsidRPr="00CC5DCF">
        <w:rPr>
          <w:rFonts w:ascii="Times New Roman" w:hAnsi="Times New Roman" w:cs="Times New Roman"/>
          <w:sz w:val="28"/>
          <w:szCs w:val="28"/>
        </w:rPr>
        <w:t xml:space="preserve">                </w:t>
      </w:r>
      <w:r w:rsidR="00CC5DCF">
        <w:rPr>
          <w:rFonts w:ascii="Times New Roman" w:hAnsi="Times New Roman" w:cs="Times New Roman"/>
          <w:sz w:val="28"/>
          <w:szCs w:val="28"/>
        </w:rPr>
        <w:t>№</w:t>
      </w:r>
      <w:r>
        <w:rPr>
          <w:rFonts w:ascii="Times New Roman" w:hAnsi="Times New Roman" w:cs="Times New Roman"/>
          <w:sz w:val="28"/>
          <w:szCs w:val="28"/>
        </w:rPr>
        <w:t xml:space="preserve"> 28 </w:t>
      </w:r>
    </w:p>
    <w:p w:rsidR="00153A24" w:rsidRPr="00CC5DCF" w:rsidRDefault="00153A24" w:rsidP="00153A24">
      <w:pPr>
        <w:spacing w:after="0" w:line="240" w:lineRule="auto"/>
        <w:rPr>
          <w:rFonts w:ascii="Times New Roman" w:hAnsi="Times New Roman" w:cs="Times New Roman"/>
          <w:sz w:val="28"/>
          <w:szCs w:val="28"/>
        </w:rPr>
      </w:pPr>
    </w:p>
    <w:p w:rsidR="00153A24" w:rsidRPr="00CC5DCF" w:rsidRDefault="00153A24" w:rsidP="00153A24">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 xml:space="preserve">                 Об утверждении Плана действия по ликвидации последствий аварийных ситуаций с применением электронного моделирования аварийных ситуаций на территории Лягушенского сельсовета Купинского района Новосибирской области.</w:t>
      </w:r>
    </w:p>
    <w:p w:rsidR="00153A24" w:rsidRPr="00CC5DCF" w:rsidRDefault="00153A24" w:rsidP="00153A24">
      <w:pPr>
        <w:spacing w:after="0" w:line="240" w:lineRule="auto"/>
        <w:rPr>
          <w:rFonts w:ascii="Times New Roman" w:hAnsi="Times New Roman" w:cs="Times New Roman"/>
          <w:sz w:val="28"/>
          <w:szCs w:val="28"/>
        </w:rPr>
      </w:pPr>
    </w:p>
    <w:p w:rsidR="00153A24" w:rsidRPr="00CC5DCF" w:rsidRDefault="00153A24" w:rsidP="00153A24">
      <w:pPr>
        <w:spacing w:after="0" w:line="240" w:lineRule="auto"/>
        <w:rPr>
          <w:rFonts w:ascii="Times New Roman" w:hAnsi="Times New Roman" w:cs="Times New Roman"/>
          <w:sz w:val="28"/>
          <w:szCs w:val="28"/>
        </w:rPr>
      </w:pPr>
    </w:p>
    <w:p w:rsidR="00153A24" w:rsidRPr="00CC5DCF" w:rsidRDefault="00153A24" w:rsidP="00153A24">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В соответствии с ч</w:t>
      </w:r>
      <w:proofErr w:type="gramStart"/>
      <w:r w:rsidRPr="00CC5DCF">
        <w:rPr>
          <w:rFonts w:ascii="Times New Roman" w:hAnsi="Times New Roman" w:cs="Times New Roman"/>
          <w:sz w:val="28"/>
          <w:szCs w:val="28"/>
        </w:rPr>
        <w:t>4</w:t>
      </w:r>
      <w:proofErr w:type="gramEnd"/>
      <w:r w:rsidRPr="00CC5DCF">
        <w:rPr>
          <w:rFonts w:ascii="Times New Roman" w:hAnsi="Times New Roman" w:cs="Times New Roman"/>
          <w:sz w:val="28"/>
          <w:szCs w:val="28"/>
        </w:rPr>
        <w:t xml:space="preserve"> ст</w:t>
      </w:r>
      <w:r w:rsidR="00267945" w:rsidRPr="00CC5DCF">
        <w:rPr>
          <w:rFonts w:ascii="Times New Roman" w:hAnsi="Times New Roman" w:cs="Times New Roman"/>
          <w:sz w:val="28"/>
          <w:szCs w:val="28"/>
        </w:rPr>
        <w:t>.</w:t>
      </w:r>
      <w:r w:rsidRPr="00CC5DCF">
        <w:rPr>
          <w:rFonts w:ascii="Times New Roman" w:hAnsi="Times New Roman" w:cs="Times New Roman"/>
          <w:sz w:val="28"/>
          <w:szCs w:val="28"/>
        </w:rPr>
        <w:t xml:space="preserve"> 20 Федерального закона от  27.07.2010г. №190-ФЗ «О теплоснабжения» Федеральным законом от 06.10.2003г. №131-ФЗ «Об общих принципах организации  местного самоуправления </w:t>
      </w:r>
      <w:r w:rsidR="00267945" w:rsidRPr="00CC5DCF">
        <w:rPr>
          <w:rFonts w:ascii="Times New Roman" w:hAnsi="Times New Roman" w:cs="Times New Roman"/>
          <w:sz w:val="28"/>
          <w:szCs w:val="28"/>
        </w:rPr>
        <w:t xml:space="preserve"> в Российской Федерац</w:t>
      </w:r>
      <w:r w:rsidR="00B64795" w:rsidRPr="00CC5DCF">
        <w:rPr>
          <w:rFonts w:ascii="Times New Roman" w:hAnsi="Times New Roman" w:cs="Times New Roman"/>
          <w:sz w:val="28"/>
          <w:szCs w:val="28"/>
        </w:rPr>
        <w:t>ии» приказом Министерства энергетики Российской Федерации от 12 .03.2013г. №103 «Об утверждении правил оценки готовности к отопительному периоду» руководствуясь Уставом Лягушенского сельсовета Купинского района Новосибирской области, в целях обеспечения надежного теплоснабжения потребителей на территории поселения администрации Лягушенского сельсовета Купинского района Новосибирской области: ПОСТАНОВЛЯЕТ:</w:t>
      </w:r>
    </w:p>
    <w:p w:rsidR="00B64795" w:rsidRPr="00CC5DCF" w:rsidRDefault="00B64795" w:rsidP="00B64795">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1.Утвердить План действия по ликвидации последствий аварийных ситуаций с применением электронного моделирования аварийных ситуаций на территории Лягушенского сельсовета Купинского района Новосибирской области.</w:t>
      </w:r>
    </w:p>
    <w:p w:rsidR="00B64795" w:rsidRPr="00CC5DCF" w:rsidRDefault="00B64795" w:rsidP="00B64795">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2.Опубликовать настоящее постановление в периодичном печатном издании администрации Лягушенского сельсовета «Муниципальные ведомости» и разместить на официальном сайте администрации Лягушенского сельсовета Купинского района Новосибирской области.</w:t>
      </w:r>
    </w:p>
    <w:p w:rsidR="00B64795" w:rsidRPr="00CC5DCF" w:rsidRDefault="00B64795" w:rsidP="00B64795">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3.</w:t>
      </w:r>
      <w:proofErr w:type="gramStart"/>
      <w:r w:rsidRPr="00CC5DCF">
        <w:rPr>
          <w:rFonts w:ascii="Times New Roman" w:hAnsi="Times New Roman" w:cs="Times New Roman"/>
          <w:sz w:val="28"/>
          <w:szCs w:val="28"/>
        </w:rPr>
        <w:t>Контроль за</w:t>
      </w:r>
      <w:proofErr w:type="gramEnd"/>
      <w:r w:rsidRPr="00CC5DCF">
        <w:rPr>
          <w:rFonts w:ascii="Times New Roman" w:hAnsi="Times New Roman" w:cs="Times New Roman"/>
          <w:sz w:val="28"/>
          <w:szCs w:val="28"/>
        </w:rPr>
        <w:t xml:space="preserve"> исполнением</w:t>
      </w:r>
      <w:r w:rsidR="00267945" w:rsidRPr="00CC5DCF">
        <w:rPr>
          <w:rFonts w:ascii="Times New Roman" w:hAnsi="Times New Roman" w:cs="Times New Roman"/>
          <w:sz w:val="28"/>
          <w:szCs w:val="28"/>
        </w:rPr>
        <w:t xml:space="preserve"> настоящего постановления оставляю за собой.</w:t>
      </w:r>
    </w:p>
    <w:p w:rsidR="00267945" w:rsidRPr="00CC5DCF" w:rsidRDefault="00267945" w:rsidP="00B64795">
      <w:pPr>
        <w:spacing w:after="0" w:line="240" w:lineRule="auto"/>
        <w:rPr>
          <w:rFonts w:ascii="Times New Roman" w:hAnsi="Times New Roman" w:cs="Times New Roman"/>
          <w:sz w:val="28"/>
          <w:szCs w:val="28"/>
        </w:rPr>
      </w:pPr>
    </w:p>
    <w:p w:rsidR="00267945" w:rsidRPr="00CC5DCF" w:rsidRDefault="00267945" w:rsidP="00B64795">
      <w:pPr>
        <w:spacing w:after="0" w:line="240" w:lineRule="auto"/>
        <w:rPr>
          <w:rFonts w:ascii="Times New Roman" w:hAnsi="Times New Roman" w:cs="Times New Roman"/>
          <w:sz w:val="28"/>
          <w:szCs w:val="28"/>
        </w:rPr>
      </w:pPr>
    </w:p>
    <w:p w:rsidR="00267945" w:rsidRPr="00CC5DCF" w:rsidRDefault="00267945" w:rsidP="00B64795">
      <w:pPr>
        <w:spacing w:after="0" w:line="240" w:lineRule="auto"/>
        <w:rPr>
          <w:rFonts w:ascii="Times New Roman" w:hAnsi="Times New Roman" w:cs="Times New Roman"/>
          <w:sz w:val="28"/>
          <w:szCs w:val="28"/>
        </w:rPr>
      </w:pPr>
    </w:p>
    <w:p w:rsidR="00267945" w:rsidRPr="00CC5DCF" w:rsidRDefault="00267945" w:rsidP="00B64795">
      <w:pPr>
        <w:spacing w:after="0" w:line="240" w:lineRule="auto"/>
        <w:rPr>
          <w:rFonts w:ascii="Times New Roman" w:hAnsi="Times New Roman" w:cs="Times New Roman"/>
          <w:sz w:val="28"/>
          <w:szCs w:val="28"/>
        </w:rPr>
      </w:pPr>
    </w:p>
    <w:p w:rsidR="00267945" w:rsidRPr="00CC5DCF" w:rsidRDefault="00267945" w:rsidP="00B64795">
      <w:pPr>
        <w:spacing w:after="0" w:line="240" w:lineRule="auto"/>
        <w:rPr>
          <w:rFonts w:ascii="Times New Roman" w:hAnsi="Times New Roman" w:cs="Times New Roman"/>
          <w:sz w:val="28"/>
          <w:szCs w:val="28"/>
        </w:rPr>
      </w:pPr>
    </w:p>
    <w:p w:rsidR="00267945" w:rsidRPr="00CC5DCF" w:rsidRDefault="00267945" w:rsidP="00B64795">
      <w:pPr>
        <w:spacing w:after="0" w:line="240" w:lineRule="auto"/>
        <w:rPr>
          <w:rFonts w:ascii="Times New Roman" w:hAnsi="Times New Roman" w:cs="Times New Roman"/>
          <w:sz w:val="28"/>
          <w:szCs w:val="28"/>
        </w:rPr>
      </w:pPr>
      <w:r w:rsidRPr="00CC5DCF">
        <w:rPr>
          <w:rFonts w:ascii="Times New Roman" w:hAnsi="Times New Roman" w:cs="Times New Roman"/>
          <w:sz w:val="28"/>
          <w:szCs w:val="28"/>
        </w:rPr>
        <w:t xml:space="preserve">Глава Лягушенского сельсовета                               </w:t>
      </w:r>
      <w:r w:rsidR="00F83010" w:rsidRPr="00CC5DCF">
        <w:rPr>
          <w:rFonts w:ascii="Times New Roman" w:hAnsi="Times New Roman" w:cs="Times New Roman"/>
          <w:sz w:val="28"/>
          <w:szCs w:val="28"/>
        </w:rPr>
        <w:t>Л.В.Матвеева</w:t>
      </w:r>
      <w:r w:rsidRPr="00CC5DCF">
        <w:rPr>
          <w:rFonts w:ascii="Times New Roman" w:hAnsi="Times New Roman" w:cs="Times New Roman"/>
          <w:sz w:val="28"/>
          <w:szCs w:val="28"/>
        </w:rPr>
        <w:t>.</w:t>
      </w:r>
    </w:p>
    <w:p w:rsidR="00B64795" w:rsidRPr="00CC5DCF" w:rsidRDefault="00B64795" w:rsidP="00B64795">
      <w:pPr>
        <w:spacing w:after="0" w:line="240" w:lineRule="auto"/>
        <w:rPr>
          <w:rFonts w:ascii="Times New Roman" w:hAnsi="Times New Roman" w:cs="Times New Roman"/>
          <w:sz w:val="28"/>
          <w:szCs w:val="28"/>
        </w:rPr>
      </w:pPr>
    </w:p>
    <w:p w:rsidR="00B64795" w:rsidRPr="00CC5DCF" w:rsidRDefault="00B64795" w:rsidP="00153A24">
      <w:pPr>
        <w:spacing w:after="0" w:line="240" w:lineRule="auto"/>
        <w:rPr>
          <w:rFonts w:ascii="Times New Roman" w:hAnsi="Times New Roman" w:cs="Times New Roman"/>
          <w:sz w:val="28"/>
          <w:szCs w:val="28"/>
        </w:rPr>
      </w:pPr>
    </w:p>
    <w:p w:rsidR="002977EE" w:rsidRPr="00CC5DCF" w:rsidRDefault="002977EE" w:rsidP="00153A24">
      <w:pPr>
        <w:spacing w:after="0" w:line="240" w:lineRule="auto"/>
        <w:rPr>
          <w:rFonts w:ascii="Times New Roman" w:hAnsi="Times New Roman" w:cs="Times New Roman"/>
          <w:sz w:val="28"/>
          <w:szCs w:val="28"/>
        </w:rPr>
      </w:pPr>
    </w:p>
    <w:p w:rsidR="002977EE" w:rsidRPr="00CC5DCF" w:rsidRDefault="002977EE" w:rsidP="00153A24">
      <w:pPr>
        <w:spacing w:after="0" w:line="240" w:lineRule="auto"/>
        <w:rPr>
          <w:rFonts w:ascii="Times New Roman" w:hAnsi="Times New Roman" w:cs="Times New Roman"/>
          <w:sz w:val="28"/>
          <w:szCs w:val="28"/>
        </w:rPr>
      </w:pPr>
    </w:p>
    <w:p w:rsidR="002977EE" w:rsidRPr="00CC5DCF" w:rsidRDefault="002977EE" w:rsidP="00153A24">
      <w:pPr>
        <w:spacing w:after="0" w:line="240" w:lineRule="auto"/>
        <w:rPr>
          <w:rFonts w:ascii="Times New Roman" w:hAnsi="Times New Roman" w:cs="Times New Roman"/>
          <w:sz w:val="28"/>
          <w:szCs w:val="28"/>
        </w:rPr>
      </w:pPr>
    </w:p>
    <w:p w:rsidR="002977EE" w:rsidRPr="002977EE" w:rsidRDefault="002977EE" w:rsidP="00CC5DCF">
      <w:pPr>
        <w:suppressAutoHyphens/>
        <w:rPr>
          <w:rFonts w:ascii="Times New Roman" w:hAnsi="Times New Roman" w:cs="Times New Roman"/>
          <w:b/>
          <w:bCs/>
          <w:sz w:val="24"/>
          <w:szCs w:val="24"/>
          <w:lang w:eastAsia="ar-SA"/>
        </w:rPr>
      </w:pPr>
    </w:p>
    <w:p w:rsidR="002977EE" w:rsidRPr="00CC5DCF" w:rsidRDefault="002977EE" w:rsidP="002977EE">
      <w:pPr>
        <w:suppressAutoHyphens/>
        <w:ind w:firstLine="705"/>
        <w:jc w:val="center"/>
        <w:rPr>
          <w:rFonts w:ascii="Times New Roman" w:hAnsi="Times New Roman" w:cs="Times New Roman"/>
          <w:bCs/>
          <w:sz w:val="28"/>
          <w:szCs w:val="28"/>
          <w:lang w:eastAsia="ar-SA"/>
        </w:rPr>
      </w:pPr>
      <w:r w:rsidRPr="00CC5DCF">
        <w:rPr>
          <w:rFonts w:ascii="Times New Roman" w:hAnsi="Times New Roman" w:cs="Times New Roman"/>
          <w:bCs/>
          <w:sz w:val="28"/>
          <w:szCs w:val="28"/>
          <w:lang w:eastAsia="ar-SA"/>
        </w:rPr>
        <w:lastRenderedPageBreak/>
        <w:t xml:space="preserve">Положение </w:t>
      </w:r>
    </w:p>
    <w:p w:rsidR="002977EE" w:rsidRPr="00CC5DCF" w:rsidRDefault="002977EE" w:rsidP="00CC5DCF">
      <w:pPr>
        <w:suppressAutoHyphens/>
        <w:ind w:firstLine="705"/>
        <w:jc w:val="both"/>
        <w:rPr>
          <w:rFonts w:ascii="Times New Roman" w:hAnsi="Times New Roman" w:cs="Times New Roman"/>
          <w:b/>
          <w:bCs/>
          <w:i/>
          <w:sz w:val="28"/>
          <w:szCs w:val="28"/>
          <w:lang w:eastAsia="ar-SA"/>
        </w:rPr>
      </w:pPr>
      <w:r w:rsidRPr="00CC5DCF">
        <w:rPr>
          <w:rFonts w:ascii="Times New Roman" w:hAnsi="Times New Roman" w:cs="Times New Roman"/>
          <w:sz w:val="28"/>
          <w:szCs w:val="28"/>
          <w:lang w:eastAsia="ar-SA"/>
        </w:rPr>
        <w:t xml:space="preserve">о графиках аварийного ограничения режимов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системе теплоснабжения в </w:t>
      </w:r>
      <w:proofErr w:type="spellStart"/>
      <w:r w:rsidRPr="00CC5DCF">
        <w:rPr>
          <w:rFonts w:ascii="Times New Roman" w:hAnsi="Times New Roman" w:cs="Times New Roman"/>
          <w:sz w:val="28"/>
          <w:szCs w:val="28"/>
          <w:lang w:eastAsia="ar-SA"/>
        </w:rPr>
        <w:t>с</w:t>
      </w:r>
      <w:proofErr w:type="gramStart"/>
      <w:r w:rsidRPr="00CC5DCF">
        <w:rPr>
          <w:rFonts w:ascii="Times New Roman" w:hAnsi="Times New Roman" w:cs="Times New Roman"/>
          <w:sz w:val="28"/>
          <w:szCs w:val="28"/>
          <w:lang w:eastAsia="ar-SA"/>
        </w:rPr>
        <w:t>.Л</w:t>
      </w:r>
      <w:proofErr w:type="gramEnd"/>
      <w:r w:rsidRPr="00CC5DCF">
        <w:rPr>
          <w:rFonts w:ascii="Times New Roman" w:hAnsi="Times New Roman" w:cs="Times New Roman"/>
          <w:sz w:val="28"/>
          <w:szCs w:val="28"/>
          <w:lang w:eastAsia="ar-SA"/>
        </w:rPr>
        <w:t>ягушье</w:t>
      </w:r>
      <w:proofErr w:type="spellEnd"/>
      <w:r w:rsidRPr="00CC5DCF">
        <w:rPr>
          <w:rFonts w:ascii="Times New Roman" w:hAnsi="Times New Roman" w:cs="Times New Roman"/>
          <w:sz w:val="28"/>
          <w:szCs w:val="28"/>
          <w:lang w:eastAsia="ar-SA"/>
        </w:rPr>
        <w:t xml:space="preserve">, </w:t>
      </w:r>
      <w:proofErr w:type="spellStart"/>
      <w:r w:rsidRPr="00CC5DCF">
        <w:rPr>
          <w:rFonts w:ascii="Times New Roman" w:hAnsi="Times New Roman" w:cs="Times New Roman"/>
          <w:sz w:val="28"/>
          <w:szCs w:val="28"/>
          <w:lang w:eastAsia="ar-SA"/>
        </w:rPr>
        <w:t>д.Лукошино</w:t>
      </w:r>
      <w:proofErr w:type="spellEnd"/>
      <w:r w:rsidRPr="00CC5DCF">
        <w:rPr>
          <w:rFonts w:ascii="Times New Roman" w:hAnsi="Times New Roman" w:cs="Times New Roman"/>
          <w:sz w:val="28"/>
          <w:szCs w:val="28"/>
          <w:lang w:eastAsia="ar-SA"/>
        </w:rPr>
        <w:t>, Купинского района Новосибирской области.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1. Общие положения</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rPr>
          <w:rFonts w:ascii="Times New Roman" w:hAnsi="Times New Roman" w:cs="Times New Roman"/>
          <w:sz w:val="28"/>
          <w:szCs w:val="28"/>
          <w:lang w:eastAsia="ar-SA"/>
        </w:rPr>
      </w:pPr>
      <w:r w:rsidRPr="00CC5DCF">
        <w:rPr>
          <w:rFonts w:ascii="Times New Roman" w:hAnsi="Times New Roman" w:cs="Times New Roman"/>
          <w:sz w:val="28"/>
          <w:szCs w:val="28"/>
          <w:lang w:eastAsia="ar-SA"/>
        </w:rPr>
        <w:t>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теплоисточнику отдельно (приложение №1).</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1.2. </w:t>
      </w:r>
      <w:proofErr w:type="gramStart"/>
      <w:r w:rsidRPr="00CC5DCF">
        <w:rPr>
          <w:rFonts w:ascii="Times New Roman" w:hAnsi="Times New Roman" w:cs="Times New Roman"/>
          <w:sz w:val="28"/>
          <w:szCs w:val="28"/>
          <w:lang w:eastAsia="ar-SA"/>
        </w:rPr>
        <w:t>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roofErr w:type="gramEnd"/>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недостаточно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w:t>
      </w:r>
      <w:proofErr w:type="spellStart"/>
      <w:r w:rsidRPr="00CC5DCF">
        <w:rPr>
          <w:rFonts w:ascii="Times New Roman" w:hAnsi="Times New Roman" w:cs="Times New Roman"/>
          <w:sz w:val="28"/>
          <w:szCs w:val="28"/>
          <w:lang w:eastAsia="ar-SA"/>
        </w:rPr>
        <w:t>субабонентов</w:t>
      </w:r>
      <w:proofErr w:type="spellEnd"/>
      <w:r w:rsidRPr="00CC5DCF">
        <w:rPr>
          <w:rFonts w:ascii="Times New Roman" w:hAnsi="Times New Roman" w:cs="Times New Roman"/>
          <w:sz w:val="28"/>
          <w:szCs w:val="28"/>
          <w:lang w:eastAsia="ar-SA"/>
        </w:rPr>
        <w:t>.</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b/>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2. Общие требования к составлению графиков</w:t>
      </w:r>
    </w:p>
    <w:p w:rsidR="002977EE"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977EE" w:rsidRPr="00CC5DCF">
        <w:rPr>
          <w:rFonts w:ascii="Times New Roman" w:hAnsi="Times New Roman" w:cs="Times New Roman"/>
          <w:sz w:val="28"/>
          <w:szCs w:val="28"/>
          <w:lang w:eastAsia="ar-SA"/>
        </w:rPr>
        <w:t>2.1. Графики разрабатываются ежегодно теплоснабжающим предприятием и действуют на период с 01 сентября текущего года до 01 сентября следующего года.</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lastRenderedPageBreak/>
        <w:t>Разработанный график согласовывается с  главой администрацией муниципального образования,  утверждается руководителем теплоснабжающей организации и  направляется потребителю не позднее 25августа.</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Должны учитываться также особенности схемы теплоснабжения потребителей и возможность обеспечения эффективного </w:t>
      </w:r>
      <w:proofErr w:type="gramStart"/>
      <w:r w:rsidRPr="00CC5DCF">
        <w:rPr>
          <w:rFonts w:ascii="Times New Roman" w:hAnsi="Times New Roman" w:cs="Times New Roman"/>
          <w:sz w:val="28"/>
          <w:szCs w:val="28"/>
          <w:lang w:eastAsia="ar-SA"/>
        </w:rPr>
        <w:t>контроля за</w:t>
      </w:r>
      <w:proofErr w:type="gramEnd"/>
      <w:r w:rsidRPr="00CC5DCF">
        <w:rPr>
          <w:rFonts w:ascii="Times New Roman" w:hAnsi="Times New Roman" w:cs="Times New Roman"/>
          <w:sz w:val="28"/>
          <w:szCs w:val="28"/>
          <w:lang w:eastAsia="ar-SA"/>
        </w:rPr>
        <w:t xml:space="preserve"> выполнением ограничения и аварийных отключений потребителей тепловой энергии и мощности.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2.3. В графики ограничения и аварийного отключения потребителей тепловой энергии и мощности не включаются:</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производства, отключение теплоснабжения которых может привести к выделению взрывоопасных продуктов и смесей;</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детские дошкольные учреждения (ясли, сады) и детские внешкольные учреждения для детей и подростков, школы и школы-интернаты, детские дома.</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3. </w:t>
      </w:r>
      <w:proofErr w:type="gramStart"/>
      <w:r w:rsidRPr="00CC5DCF">
        <w:rPr>
          <w:rFonts w:ascii="Times New Roman" w:hAnsi="Times New Roman" w:cs="Times New Roman"/>
          <w:sz w:val="28"/>
          <w:szCs w:val="28"/>
          <w:lang w:eastAsia="ar-SA"/>
        </w:rPr>
        <w:t>Аварийная</w:t>
      </w:r>
      <w:proofErr w:type="gramEnd"/>
      <w:r w:rsidRPr="00CC5DCF">
        <w:rPr>
          <w:rFonts w:ascii="Times New Roman" w:hAnsi="Times New Roman" w:cs="Times New Roman"/>
          <w:sz w:val="28"/>
          <w:szCs w:val="28"/>
          <w:lang w:eastAsia="ar-SA"/>
        </w:rPr>
        <w:t xml:space="preserve"> бронь теплоснабжения</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3.1.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При изменении величин аварийной и технологической брони вносятся изменения в графики.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3.2.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w:t>
      </w:r>
      <w:r w:rsidRPr="00CC5DCF">
        <w:rPr>
          <w:rFonts w:ascii="Times New Roman" w:hAnsi="Times New Roman" w:cs="Times New Roman"/>
          <w:sz w:val="28"/>
          <w:szCs w:val="28"/>
          <w:lang w:eastAsia="ar-SA"/>
        </w:rPr>
        <w:lastRenderedPageBreak/>
        <w:t>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Ответственность за последствия ограничения потребления и отключения  тепловой энергии и мощности в этом случае несет потребитель.</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3.3. В примечании к графикам ограничений и аварийных отключений указывается перечень потребителей, не подлежащих ограничениям и отключениям.</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lang w:eastAsia="ar-SA"/>
        </w:rPr>
      </w:pPr>
      <w:r w:rsidRPr="00CC5DCF">
        <w:rPr>
          <w:rFonts w:ascii="Times New Roman" w:hAnsi="Times New Roman" w:cs="Times New Roman"/>
          <w:bCs/>
          <w:sz w:val="28"/>
          <w:szCs w:val="28"/>
          <w:lang w:eastAsia="ar-SA"/>
        </w:rPr>
        <w:t>4. Порядок ввода графиков ограничения</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8"/>
          <w:szCs w:val="28"/>
          <w:lang w:eastAsia="ar-SA"/>
        </w:rPr>
      </w:pPr>
      <w:r w:rsidRPr="00CC5DCF">
        <w:rPr>
          <w:rFonts w:ascii="Times New Roman" w:hAnsi="Times New Roman" w:cs="Times New Roman"/>
          <w:bCs/>
          <w:sz w:val="28"/>
          <w:szCs w:val="28"/>
          <w:lang w:eastAsia="ar-SA"/>
        </w:rPr>
        <w:t>потребителей тепловой энергии и мощности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4.1. Графики ограничения потребителей тепловой энергии по согласованию с администрацией Лягушенского муниципального образования вводятся через диспетчерские службы (ответственных лиц). Главный инженер теплоснабжающей организации доводит задание до руководителя котельной с указанием величины, времени начала  и окончания ограничений.</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4.2. Главный инженер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При необходимости срочного введения в действие графиков ограничения,  извещение об этом передается потребителю по доступным каналам связи.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5. Порядок ввода графиков аварийного</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отключения потребителей тепловой мощности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hAnsi="Times New Roman" w:cs="Times New Roman"/>
          <w:b/>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5.3. О факте и причинах введения ограничений и отключений потребителей, о величине </w:t>
      </w:r>
      <w:proofErr w:type="spellStart"/>
      <w:r w:rsidRPr="00CC5DCF">
        <w:rPr>
          <w:rFonts w:ascii="Times New Roman" w:hAnsi="Times New Roman" w:cs="Times New Roman"/>
          <w:sz w:val="28"/>
          <w:szCs w:val="28"/>
          <w:lang w:eastAsia="ar-SA"/>
        </w:rPr>
        <w:t>недоотпуска</w:t>
      </w:r>
      <w:proofErr w:type="spellEnd"/>
      <w:r w:rsidRPr="00CC5DCF">
        <w:rPr>
          <w:rFonts w:ascii="Times New Roman" w:hAnsi="Times New Roman" w:cs="Times New Roman"/>
          <w:sz w:val="28"/>
          <w:szCs w:val="28"/>
          <w:lang w:eastAsia="ar-SA"/>
        </w:rPr>
        <w:t xml:space="preserve"> тепловой энергии, об авариях у потребителей, если таковые произошли в период введения графиков, докладывается Главе муниципального образования и дежурному ЕДДС Купинского муниципального района.</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hAnsi="Times New Roman" w:cs="Times New Roman"/>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6. Обязанности, права и ответственность</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теплоснабжающих организаций</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center"/>
        <w:rPr>
          <w:rFonts w:ascii="Times New Roman" w:hAnsi="Times New Roman" w:cs="Times New Roman"/>
          <w:b/>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lastRenderedPageBreak/>
        <w:t xml:space="preserve">6.1. Теплоснабжающая организация обязана довести до потребителей задания на ограничения тепловой энергии и мощности и время действия ограничений.  </w:t>
      </w:r>
      <w:proofErr w:type="gramStart"/>
      <w:r w:rsidRPr="00CC5DCF">
        <w:rPr>
          <w:rFonts w:ascii="Times New Roman" w:hAnsi="Times New Roman" w:cs="Times New Roman"/>
          <w:sz w:val="28"/>
          <w:szCs w:val="28"/>
          <w:lang w:eastAsia="ar-SA"/>
        </w:rPr>
        <w:t>Контроль за</w:t>
      </w:r>
      <w:proofErr w:type="gramEnd"/>
      <w:r w:rsidRPr="00CC5DCF">
        <w:rPr>
          <w:rFonts w:ascii="Times New Roman" w:hAnsi="Times New Roman" w:cs="Times New Roman"/>
          <w:sz w:val="28"/>
          <w:szCs w:val="28"/>
          <w:lang w:eastAsia="ar-SA"/>
        </w:rPr>
        <w:t xml:space="preserve"> выполнением потребителями графиков осуществляет теплоснабжающая организация.</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7. Обязанности, права и ответственность</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lang w:eastAsia="ar-SA"/>
        </w:rPr>
      </w:pPr>
      <w:r w:rsidRPr="00CC5DCF">
        <w:rPr>
          <w:rFonts w:ascii="Times New Roman" w:hAnsi="Times New Roman" w:cs="Times New Roman"/>
          <w:sz w:val="28"/>
          <w:szCs w:val="28"/>
          <w:lang w:eastAsia="ar-SA"/>
        </w:rPr>
        <w:t>потребителей тепловой энергии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8"/>
          <w:szCs w:val="28"/>
          <w:lang w:eastAsia="ar-SA"/>
        </w:rPr>
      </w:pP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Потребитель обязан:</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7.1.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7.2.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7.3. Беспрепятственно допускать в любое время суток представителей теплоснабжающей организации ко всем </w:t>
      </w:r>
      <w:proofErr w:type="spellStart"/>
      <w:r w:rsidRPr="00CC5DCF">
        <w:rPr>
          <w:rFonts w:ascii="Times New Roman" w:hAnsi="Times New Roman" w:cs="Times New Roman"/>
          <w:sz w:val="28"/>
          <w:szCs w:val="28"/>
          <w:lang w:eastAsia="ar-SA"/>
        </w:rPr>
        <w:t>теплопотребляющим</w:t>
      </w:r>
      <w:proofErr w:type="spellEnd"/>
      <w:r w:rsidRPr="00CC5DCF">
        <w:rPr>
          <w:rFonts w:ascii="Times New Roman" w:hAnsi="Times New Roman" w:cs="Times New Roman"/>
          <w:sz w:val="28"/>
          <w:szCs w:val="28"/>
          <w:lang w:eastAsia="ar-SA"/>
        </w:rPr>
        <w:t xml:space="preserve"> установкам для </w:t>
      </w:r>
      <w:proofErr w:type="gramStart"/>
      <w:r w:rsidRPr="00CC5DCF">
        <w:rPr>
          <w:rFonts w:ascii="Times New Roman" w:hAnsi="Times New Roman" w:cs="Times New Roman"/>
          <w:sz w:val="28"/>
          <w:szCs w:val="28"/>
          <w:lang w:eastAsia="ar-SA"/>
        </w:rPr>
        <w:t>контроля за</w:t>
      </w:r>
      <w:proofErr w:type="gramEnd"/>
      <w:r w:rsidRPr="00CC5DCF">
        <w:rPr>
          <w:rFonts w:ascii="Times New Roman" w:hAnsi="Times New Roman" w:cs="Times New Roman"/>
          <w:sz w:val="28"/>
          <w:szCs w:val="28"/>
          <w:lang w:eastAsia="ar-SA"/>
        </w:rPr>
        <w:t xml:space="preserve"> выполнением заданных величин ограничения и отключения потребления тепловой энергии и мощности;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7.4. Обеспечить, в соответствии с двусторонним актом, схему теплоснабжения с выделением нагрузок аварийной и технологической брони.</w:t>
      </w:r>
    </w:p>
    <w:p w:rsidR="002977EE" w:rsidRPr="00CC5DCF" w:rsidRDefault="002977EE"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lang w:eastAsia="ar-SA"/>
        </w:rPr>
      </w:pPr>
      <w:r w:rsidRPr="00CC5DCF">
        <w:rPr>
          <w:rFonts w:ascii="Times New Roman" w:hAnsi="Times New Roman" w:cs="Times New Roman"/>
          <w:sz w:val="28"/>
          <w:szCs w:val="28"/>
          <w:lang w:eastAsia="ar-SA"/>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2977EE" w:rsidRPr="00CC5DCF" w:rsidRDefault="002977EE" w:rsidP="00CC5DCF">
      <w:pPr>
        <w:tabs>
          <w:tab w:val="left" w:pos="13245"/>
        </w:tabs>
        <w:spacing w:line="240" w:lineRule="auto"/>
        <w:rPr>
          <w:rFonts w:ascii="Times New Roman" w:hAnsi="Times New Roman" w:cs="Times New Roman"/>
          <w:sz w:val="28"/>
          <w:szCs w:val="28"/>
        </w:rPr>
      </w:pPr>
    </w:p>
    <w:p w:rsidR="002977EE" w:rsidRPr="00CC5DCF" w:rsidRDefault="002977EE" w:rsidP="002977EE">
      <w:pPr>
        <w:tabs>
          <w:tab w:val="left" w:pos="13245"/>
        </w:tabs>
        <w:jc w:val="right"/>
        <w:rPr>
          <w:rFonts w:ascii="Times New Roman" w:hAnsi="Times New Roman" w:cs="Times New Roman"/>
          <w:sz w:val="28"/>
          <w:szCs w:val="28"/>
        </w:rPr>
      </w:pPr>
    </w:p>
    <w:p w:rsidR="002977EE" w:rsidRPr="00CC5DCF" w:rsidRDefault="002977EE" w:rsidP="002977EE">
      <w:pPr>
        <w:tabs>
          <w:tab w:val="left" w:pos="13245"/>
        </w:tabs>
        <w:jc w:val="right"/>
        <w:rPr>
          <w:rFonts w:ascii="Times New Roman" w:hAnsi="Times New Roman" w:cs="Times New Roman"/>
          <w:sz w:val="28"/>
          <w:szCs w:val="28"/>
        </w:rPr>
      </w:pPr>
    </w:p>
    <w:p w:rsidR="002977EE" w:rsidRPr="00CC5DCF" w:rsidRDefault="002977EE" w:rsidP="00CC5DCF">
      <w:pPr>
        <w:tabs>
          <w:tab w:val="left" w:pos="13245"/>
        </w:tabs>
        <w:spacing w:after="0"/>
        <w:jc w:val="right"/>
        <w:rPr>
          <w:rFonts w:ascii="Times New Roman" w:hAnsi="Times New Roman" w:cs="Times New Roman"/>
          <w:sz w:val="28"/>
          <w:szCs w:val="28"/>
        </w:rPr>
      </w:pPr>
      <w:r w:rsidRPr="00CC5DCF">
        <w:rPr>
          <w:rFonts w:ascii="Times New Roman" w:hAnsi="Times New Roman" w:cs="Times New Roman"/>
          <w:sz w:val="28"/>
          <w:szCs w:val="28"/>
        </w:rPr>
        <w:lastRenderedPageBreak/>
        <w:t>Приложение № 1</w:t>
      </w:r>
    </w:p>
    <w:p w:rsidR="001B47BC" w:rsidRPr="00CC5DCF" w:rsidRDefault="002977EE" w:rsidP="001B47BC">
      <w:pPr>
        <w:tabs>
          <w:tab w:val="left" w:pos="13245"/>
        </w:tabs>
        <w:spacing w:after="0"/>
        <w:rPr>
          <w:rFonts w:ascii="Times New Roman" w:hAnsi="Times New Roman" w:cs="Times New Roman"/>
          <w:sz w:val="28"/>
          <w:szCs w:val="28"/>
        </w:rPr>
      </w:pPr>
      <w:r w:rsidRPr="00CC5DCF">
        <w:rPr>
          <w:rFonts w:ascii="Times New Roman" w:hAnsi="Times New Roman" w:cs="Times New Roman"/>
          <w:sz w:val="28"/>
          <w:szCs w:val="28"/>
        </w:rPr>
        <w:t xml:space="preserve">СОГЛАСОВАНО:                                                          </w:t>
      </w:r>
      <w:r w:rsidR="001B47BC" w:rsidRPr="00CC5DCF">
        <w:rPr>
          <w:rFonts w:ascii="Times New Roman" w:hAnsi="Times New Roman" w:cs="Times New Roman"/>
          <w:sz w:val="28"/>
          <w:szCs w:val="28"/>
        </w:rPr>
        <w:t>УТВЕРЖДАЮ:</w:t>
      </w:r>
      <w:r w:rsidR="001B47BC">
        <w:rPr>
          <w:rFonts w:ascii="Times New Roman" w:hAnsi="Times New Roman" w:cs="Times New Roman"/>
          <w:sz w:val="28"/>
          <w:szCs w:val="28"/>
        </w:rPr>
        <w:t xml:space="preserve"> </w:t>
      </w:r>
    </w:p>
    <w:p w:rsidR="002977EE" w:rsidRPr="00CC5DCF" w:rsidRDefault="002977EE" w:rsidP="00CC5DCF">
      <w:pPr>
        <w:tabs>
          <w:tab w:val="left" w:pos="13245"/>
        </w:tabs>
        <w:spacing w:after="0"/>
        <w:rPr>
          <w:rFonts w:ascii="Times New Roman" w:hAnsi="Times New Roman" w:cs="Times New Roman"/>
          <w:sz w:val="28"/>
          <w:szCs w:val="28"/>
        </w:rPr>
      </w:pPr>
      <w:r w:rsidRPr="00CC5DCF">
        <w:rPr>
          <w:rFonts w:ascii="Times New Roman" w:hAnsi="Times New Roman" w:cs="Times New Roman"/>
          <w:sz w:val="28"/>
          <w:szCs w:val="28"/>
        </w:rPr>
        <w:t xml:space="preserve">                                                                                                            </w:t>
      </w:r>
      <w:r w:rsidR="001B47BC">
        <w:rPr>
          <w:rFonts w:ascii="Times New Roman" w:hAnsi="Times New Roman" w:cs="Times New Roman"/>
          <w:sz w:val="28"/>
          <w:szCs w:val="28"/>
        </w:rPr>
        <w:t xml:space="preserve">                 </w:t>
      </w:r>
    </w:p>
    <w:p w:rsidR="002977EE" w:rsidRPr="00CC5DCF" w:rsidRDefault="002977EE" w:rsidP="00CC5DCF">
      <w:pPr>
        <w:tabs>
          <w:tab w:val="left" w:pos="11027"/>
        </w:tabs>
        <w:spacing w:after="0"/>
        <w:rPr>
          <w:rFonts w:ascii="Times New Roman" w:hAnsi="Times New Roman" w:cs="Times New Roman"/>
          <w:sz w:val="28"/>
          <w:szCs w:val="28"/>
        </w:rPr>
      </w:pPr>
      <w:r w:rsidRPr="00CC5DCF">
        <w:rPr>
          <w:rFonts w:ascii="Times New Roman" w:hAnsi="Times New Roman" w:cs="Times New Roman"/>
          <w:sz w:val="28"/>
          <w:szCs w:val="28"/>
        </w:rPr>
        <w:t xml:space="preserve">Директор                                     </w:t>
      </w:r>
      <w:r w:rsidR="001B47BC">
        <w:rPr>
          <w:rFonts w:ascii="Times New Roman" w:hAnsi="Times New Roman" w:cs="Times New Roman"/>
          <w:sz w:val="28"/>
          <w:szCs w:val="28"/>
        </w:rPr>
        <w:t xml:space="preserve">                    </w:t>
      </w:r>
      <w:r w:rsidRPr="00CC5DCF">
        <w:rPr>
          <w:rFonts w:ascii="Times New Roman" w:hAnsi="Times New Roman" w:cs="Times New Roman"/>
          <w:sz w:val="28"/>
          <w:szCs w:val="28"/>
        </w:rPr>
        <w:t xml:space="preserve">   </w:t>
      </w:r>
      <w:r w:rsidR="001B47BC">
        <w:rPr>
          <w:rFonts w:ascii="Times New Roman" w:hAnsi="Times New Roman" w:cs="Times New Roman"/>
          <w:sz w:val="28"/>
          <w:szCs w:val="28"/>
        </w:rPr>
        <w:t>Глава Лягушенского сельсовета</w:t>
      </w:r>
      <w:r w:rsidRPr="00CC5DCF">
        <w:rPr>
          <w:rFonts w:ascii="Times New Roman" w:hAnsi="Times New Roman" w:cs="Times New Roman"/>
          <w:sz w:val="28"/>
          <w:szCs w:val="28"/>
        </w:rPr>
        <w:t xml:space="preserve">                                                                                 </w:t>
      </w:r>
      <w:r w:rsidR="001B47BC">
        <w:rPr>
          <w:rFonts w:ascii="Times New Roman" w:hAnsi="Times New Roman" w:cs="Times New Roman"/>
          <w:sz w:val="28"/>
          <w:szCs w:val="28"/>
        </w:rPr>
        <w:t xml:space="preserve"> </w:t>
      </w:r>
    </w:p>
    <w:p w:rsidR="002977EE" w:rsidRPr="00CC5DCF" w:rsidRDefault="002977EE" w:rsidP="00CC5DCF">
      <w:pPr>
        <w:tabs>
          <w:tab w:val="left" w:pos="11027"/>
          <w:tab w:val="left" w:pos="11351"/>
          <w:tab w:val="right" w:pos="14570"/>
        </w:tabs>
        <w:spacing w:after="0"/>
        <w:rPr>
          <w:rFonts w:ascii="Times New Roman" w:hAnsi="Times New Roman" w:cs="Times New Roman"/>
          <w:sz w:val="28"/>
          <w:szCs w:val="28"/>
        </w:rPr>
      </w:pPr>
      <w:r w:rsidRPr="00CC5DCF">
        <w:rPr>
          <w:rFonts w:ascii="Times New Roman" w:hAnsi="Times New Roman" w:cs="Times New Roman"/>
          <w:sz w:val="28"/>
          <w:szCs w:val="28"/>
        </w:rPr>
        <w:t xml:space="preserve">__________________                                        </w:t>
      </w:r>
      <w:r w:rsidR="001B47BC">
        <w:rPr>
          <w:rFonts w:ascii="Times New Roman" w:hAnsi="Times New Roman" w:cs="Times New Roman"/>
          <w:sz w:val="28"/>
          <w:szCs w:val="28"/>
        </w:rPr>
        <w:t>________________</w:t>
      </w:r>
      <w:r w:rsidRPr="00CC5DCF">
        <w:rPr>
          <w:rFonts w:ascii="Times New Roman" w:hAnsi="Times New Roman" w:cs="Times New Roman"/>
          <w:sz w:val="28"/>
          <w:szCs w:val="28"/>
        </w:rPr>
        <w:t xml:space="preserve">                                                                         </w:t>
      </w:r>
    </w:p>
    <w:p w:rsidR="002977EE" w:rsidRPr="00CC5DCF" w:rsidRDefault="00BD68CC" w:rsidP="001B47BC">
      <w:pPr>
        <w:tabs>
          <w:tab w:val="left" w:pos="11027"/>
        </w:tabs>
        <w:spacing w:after="0"/>
        <w:rPr>
          <w:rFonts w:ascii="Times New Roman" w:hAnsi="Times New Roman" w:cs="Times New Roman"/>
          <w:b/>
          <w:bCs/>
          <w:sz w:val="28"/>
          <w:szCs w:val="28"/>
          <w:lang w:eastAsia="ar-SA"/>
        </w:rPr>
      </w:pPr>
      <w:r>
        <w:rPr>
          <w:rFonts w:ascii="Times New Roman" w:hAnsi="Times New Roman" w:cs="Times New Roman"/>
          <w:sz w:val="28"/>
          <w:szCs w:val="28"/>
        </w:rPr>
        <w:t>«___»______________2023</w:t>
      </w:r>
      <w:r w:rsidR="002977EE" w:rsidRPr="00CC5DCF">
        <w:rPr>
          <w:rFonts w:ascii="Times New Roman" w:hAnsi="Times New Roman" w:cs="Times New Roman"/>
          <w:sz w:val="28"/>
          <w:szCs w:val="28"/>
        </w:rPr>
        <w:t xml:space="preserve"> год                       </w:t>
      </w:r>
      <w:r>
        <w:rPr>
          <w:rFonts w:ascii="Times New Roman" w:hAnsi="Times New Roman" w:cs="Times New Roman"/>
          <w:sz w:val="28"/>
          <w:szCs w:val="28"/>
        </w:rPr>
        <w:t>«___»________________2023</w:t>
      </w:r>
      <w:r w:rsidR="001B47BC">
        <w:rPr>
          <w:rFonts w:ascii="Times New Roman" w:hAnsi="Times New Roman" w:cs="Times New Roman"/>
          <w:sz w:val="28"/>
          <w:szCs w:val="28"/>
        </w:rPr>
        <w:t>год.</w:t>
      </w:r>
      <w:r w:rsidR="002977EE" w:rsidRPr="00CC5DCF">
        <w:rPr>
          <w:rFonts w:ascii="Times New Roman" w:hAnsi="Times New Roman" w:cs="Times New Roman"/>
          <w:sz w:val="28"/>
          <w:szCs w:val="28"/>
        </w:rPr>
        <w:t xml:space="preserve">                                                                                                   </w:t>
      </w:r>
    </w:p>
    <w:p w:rsidR="002977EE" w:rsidRPr="00CC5DCF" w:rsidRDefault="002977EE" w:rsidP="002977EE">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8"/>
          <w:szCs w:val="28"/>
          <w:lang w:eastAsia="ar-SA"/>
        </w:rPr>
      </w:pPr>
      <w:r w:rsidRPr="00CC5DCF">
        <w:rPr>
          <w:rFonts w:ascii="Times New Roman" w:hAnsi="Times New Roman" w:cs="Times New Roman"/>
          <w:b/>
          <w:bCs/>
          <w:sz w:val="28"/>
          <w:szCs w:val="28"/>
          <w:lang w:eastAsia="ar-SA"/>
        </w:rPr>
        <w:t>ГРАФИК</w:t>
      </w:r>
    </w:p>
    <w:p w:rsidR="002977EE" w:rsidRPr="00CC5DCF" w:rsidRDefault="002977EE" w:rsidP="0029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8"/>
          <w:szCs w:val="28"/>
          <w:lang w:eastAsia="ar-SA"/>
        </w:rPr>
      </w:pPr>
      <w:r w:rsidRPr="00CC5DCF">
        <w:rPr>
          <w:rFonts w:ascii="Times New Roman" w:hAnsi="Times New Roman" w:cs="Times New Roman"/>
          <w:b/>
          <w:bCs/>
          <w:sz w:val="28"/>
          <w:szCs w:val="28"/>
          <w:lang w:eastAsia="ar-SA"/>
        </w:rPr>
        <w:t>ограничения и аварийного отключения потребителей при недостатке тепловой мощности или топлива по системе теплоснабжения на осенне-зимний период</w:t>
      </w:r>
      <w:bookmarkStart w:id="0" w:name="_GoBack"/>
      <w:bookmarkEnd w:id="0"/>
    </w:p>
    <w:tbl>
      <w:tblPr>
        <w:tblpPr w:leftFromText="180" w:rightFromText="180" w:vertAnchor="text" w:horzAnchor="margin" w:tblpXSpec="center" w:tblpY="59"/>
        <w:tblW w:w="10905" w:type="dxa"/>
        <w:tblLayout w:type="fixed"/>
        <w:tblLook w:val="04A0" w:firstRow="1" w:lastRow="0" w:firstColumn="1" w:lastColumn="0" w:noHBand="0" w:noVBand="1"/>
      </w:tblPr>
      <w:tblGrid>
        <w:gridCol w:w="2259"/>
        <w:gridCol w:w="1559"/>
        <w:gridCol w:w="1276"/>
        <w:gridCol w:w="1275"/>
        <w:gridCol w:w="1418"/>
        <w:gridCol w:w="851"/>
        <w:gridCol w:w="2267"/>
      </w:tblGrid>
      <w:tr w:rsidR="00CC5DCF" w:rsidRPr="00CC5DCF" w:rsidTr="00CC5DCF">
        <w:tc>
          <w:tcPr>
            <w:tcW w:w="2259" w:type="dxa"/>
            <w:tcBorders>
              <w:top w:val="single" w:sz="4" w:space="0" w:color="000000"/>
              <w:left w:val="single" w:sz="4" w:space="0" w:color="000000"/>
              <w:bottom w:val="single" w:sz="4" w:space="0" w:color="000000"/>
              <w:right w:val="nil"/>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Теплоисточник,</w:t>
            </w:r>
          </w:p>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потребитель</w:t>
            </w:r>
          </w:p>
        </w:tc>
        <w:tc>
          <w:tcPr>
            <w:tcW w:w="1559" w:type="dxa"/>
            <w:tcBorders>
              <w:top w:val="single" w:sz="4" w:space="0" w:color="000000"/>
              <w:left w:val="single" w:sz="4" w:space="0" w:color="000000"/>
              <w:bottom w:val="single" w:sz="4" w:space="0" w:color="000000"/>
              <w:right w:val="nil"/>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 xml:space="preserve">Разрешающий </w:t>
            </w:r>
            <w:proofErr w:type="gramStart"/>
            <w:r w:rsidRPr="00CC5DCF">
              <w:rPr>
                <w:rFonts w:ascii="Times New Roman" w:hAnsi="Times New Roman" w:cs="Times New Roman"/>
                <w:sz w:val="28"/>
                <w:szCs w:val="28"/>
                <w:lang w:eastAsia="ar-SA"/>
              </w:rPr>
              <w:t>договорной</w:t>
            </w:r>
            <w:proofErr w:type="gramEnd"/>
            <w:r w:rsidRPr="00CC5DCF">
              <w:rPr>
                <w:rFonts w:ascii="Times New Roman" w:hAnsi="Times New Roman" w:cs="Times New Roman"/>
                <w:sz w:val="28"/>
                <w:szCs w:val="28"/>
                <w:lang w:eastAsia="ar-SA"/>
              </w:rPr>
              <w:t xml:space="preserve"> максимум</w:t>
            </w:r>
          </w:p>
        </w:tc>
        <w:tc>
          <w:tcPr>
            <w:tcW w:w="1276" w:type="dxa"/>
            <w:tcBorders>
              <w:top w:val="single" w:sz="4" w:space="0" w:color="000000"/>
              <w:left w:val="single" w:sz="4" w:space="0" w:color="000000"/>
              <w:bottom w:val="single" w:sz="4" w:space="0" w:color="000000"/>
              <w:right w:val="nil"/>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Суточный полезный отпуск</w:t>
            </w:r>
          </w:p>
        </w:tc>
        <w:tc>
          <w:tcPr>
            <w:tcW w:w="1275" w:type="dxa"/>
            <w:tcBorders>
              <w:top w:val="single" w:sz="4" w:space="0" w:color="000000"/>
              <w:left w:val="single" w:sz="4" w:space="0" w:color="000000"/>
              <w:bottom w:val="single" w:sz="4" w:space="0" w:color="000000"/>
              <w:right w:val="nil"/>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 xml:space="preserve">Аварийная </w:t>
            </w:r>
          </w:p>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бронь</w:t>
            </w:r>
          </w:p>
        </w:tc>
        <w:tc>
          <w:tcPr>
            <w:tcW w:w="1418" w:type="dxa"/>
            <w:tcBorders>
              <w:top w:val="single" w:sz="4" w:space="0" w:color="000000"/>
              <w:left w:val="single" w:sz="4" w:space="0" w:color="000000"/>
              <w:bottom w:val="single" w:sz="4" w:space="0" w:color="000000"/>
              <w:right w:val="nil"/>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Технологическая</w:t>
            </w:r>
          </w:p>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 xml:space="preserve"> бронь</w:t>
            </w:r>
          </w:p>
        </w:tc>
        <w:tc>
          <w:tcPr>
            <w:tcW w:w="851" w:type="dxa"/>
            <w:tcBorders>
              <w:top w:val="single" w:sz="4" w:space="0" w:color="000000"/>
              <w:left w:val="single" w:sz="4" w:space="0" w:color="000000"/>
              <w:bottom w:val="single" w:sz="4" w:space="0" w:color="000000"/>
              <w:right w:val="nil"/>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Номер очереди и величина снимаемой нагрузки</w:t>
            </w:r>
          </w:p>
        </w:tc>
        <w:tc>
          <w:tcPr>
            <w:tcW w:w="2267" w:type="dxa"/>
            <w:tcBorders>
              <w:top w:val="single" w:sz="4" w:space="0" w:color="000000"/>
              <w:left w:val="single" w:sz="4" w:space="0" w:color="000000"/>
              <w:bottom w:val="single" w:sz="4" w:space="0" w:color="000000"/>
              <w:right w:val="single" w:sz="4" w:space="0" w:color="000000"/>
            </w:tcBorders>
            <w:hideMark/>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 xml:space="preserve">Ф.И.О., должность, телефон           </w:t>
            </w:r>
            <w:proofErr w:type="gramStart"/>
            <w:r w:rsidRPr="00CC5DCF">
              <w:rPr>
                <w:rFonts w:ascii="Times New Roman" w:hAnsi="Times New Roman" w:cs="Times New Roman"/>
                <w:sz w:val="28"/>
                <w:szCs w:val="28"/>
                <w:lang w:eastAsia="ar-SA"/>
              </w:rPr>
              <w:t>оперативного</w:t>
            </w:r>
            <w:proofErr w:type="gramEnd"/>
          </w:p>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sz w:val="28"/>
                <w:szCs w:val="28"/>
                <w:lang w:eastAsia="ar-SA"/>
              </w:rPr>
            </w:pPr>
            <w:r w:rsidRPr="00CC5DCF">
              <w:rPr>
                <w:rFonts w:ascii="Times New Roman" w:hAnsi="Times New Roman" w:cs="Times New Roman"/>
                <w:sz w:val="28"/>
                <w:szCs w:val="28"/>
                <w:lang w:eastAsia="ar-SA"/>
              </w:rPr>
              <w:t xml:space="preserve"> персонала, </w:t>
            </w:r>
          </w:p>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8"/>
                <w:szCs w:val="28"/>
                <w:lang w:eastAsia="ar-SA"/>
              </w:rPr>
            </w:pPr>
            <w:r w:rsidRPr="00CC5DCF">
              <w:rPr>
                <w:rFonts w:ascii="Times New Roman" w:hAnsi="Times New Roman" w:cs="Times New Roman"/>
                <w:sz w:val="28"/>
                <w:szCs w:val="28"/>
                <w:lang w:eastAsia="ar-SA"/>
              </w:rPr>
              <w:t>потребителя, отв.  за введение       ограничений</w:t>
            </w:r>
          </w:p>
        </w:tc>
      </w:tr>
      <w:tr w:rsidR="00CC5DCF" w:rsidRPr="00CC5DCF" w:rsidTr="00CC5DCF">
        <w:trPr>
          <w:trHeight w:val="70"/>
        </w:trPr>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2267" w:type="dxa"/>
            <w:tcBorders>
              <w:top w:val="single" w:sz="4" w:space="0" w:color="000000"/>
              <w:left w:val="single" w:sz="4" w:space="0" w:color="000000"/>
              <w:bottom w:val="single" w:sz="4" w:space="0" w:color="auto"/>
              <w:right w:val="single" w:sz="4" w:space="0" w:color="000000"/>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r>
      <w:tr w:rsidR="00CC5DCF" w:rsidRPr="00CC5DCF" w:rsidTr="00CC5DCF">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auto"/>
              <w:right w:val="nil"/>
            </w:tcBorders>
            <w:vAlign w:val="center"/>
          </w:tcPr>
          <w:p w:rsidR="00CC5DCF" w:rsidRPr="00CC5DCF" w:rsidRDefault="00CC5DCF" w:rsidP="00CC5DCF">
            <w:pPr>
              <w:jc w:val="center"/>
              <w:rPr>
                <w:rFonts w:ascii="Times New Roman" w:eastAsia="Times New Roman" w:hAnsi="Times New Roman" w:cs="Times New Roman"/>
                <w:sz w:val="28"/>
                <w:szCs w:val="28"/>
              </w:rPr>
            </w:pPr>
          </w:p>
        </w:tc>
        <w:tc>
          <w:tcPr>
            <w:tcW w:w="2267" w:type="dxa"/>
            <w:tcBorders>
              <w:top w:val="single" w:sz="4" w:space="0" w:color="auto"/>
              <w:left w:val="single" w:sz="4" w:space="0" w:color="000000"/>
              <w:bottom w:val="single" w:sz="4" w:space="0" w:color="auto"/>
              <w:right w:val="single" w:sz="4" w:space="0" w:color="000000"/>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r>
      <w:tr w:rsidR="00CC5DCF" w:rsidRPr="00CC5DCF" w:rsidTr="00CC5DCF">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jc w:val="center"/>
              <w:rPr>
                <w:rFonts w:ascii="Times New Roman" w:eastAsia="Times New Roman" w:hAnsi="Times New Roman" w:cs="Times New Roman"/>
                <w:sz w:val="28"/>
                <w:szCs w:val="28"/>
              </w:rPr>
            </w:pPr>
          </w:p>
        </w:tc>
        <w:tc>
          <w:tcPr>
            <w:tcW w:w="2267" w:type="dxa"/>
            <w:tcBorders>
              <w:top w:val="single" w:sz="4" w:space="0" w:color="auto"/>
              <w:left w:val="single" w:sz="4" w:space="0" w:color="000000"/>
              <w:bottom w:val="single" w:sz="4" w:space="0" w:color="auto"/>
              <w:right w:val="single" w:sz="4" w:space="0" w:color="000000"/>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r>
      <w:tr w:rsidR="00CC5DCF" w:rsidRPr="00CC5DCF" w:rsidTr="00CC5DCF">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jc w:val="center"/>
              <w:rPr>
                <w:rFonts w:ascii="Times New Roman" w:eastAsia="Times New Roman" w:hAnsi="Times New Roman" w:cs="Times New Roman"/>
                <w:sz w:val="28"/>
                <w:szCs w:val="28"/>
              </w:rPr>
            </w:pPr>
          </w:p>
        </w:tc>
        <w:tc>
          <w:tcPr>
            <w:tcW w:w="2267" w:type="dxa"/>
            <w:tcBorders>
              <w:top w:val="single" w:sz="4" w:space="0" w:color="auto"/>
              <w:left w:val="single" w:sz="4" w:space="0" w:color="000000"/>
              <w:bottom w:val="single" w:sz="4" w:space="0" w:color="auto"/>
              <w:right w:val="single" w:sz="4" w:space="0" w:color="000000"/>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r>
      <w:tr w:rsidR="00CC5DCF" w:rsidRPr="00CC5DCF" w:rsidTr="00CC5DCF">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jc w:val="center"/>
              <w:rPr>
                <w:rFonts w:ascii="Times New Roman" w:eastAsia="Times New Roman" w:hAnsi="Times New Roman" w:cs="Times New Roman"/>
                <w:sz w:val="28"/>
                <w:szCs w:val="28"/>
              </w:rPr>
            </w:pPr>
          </w:p>
        </w:tc>
        <w:tc>
          <w:tcPr>
            <w:tcW w:w="2267" w:type="dxa"/>
            <w:tcBorders>
              <w:top w:val="single" w:sz="4" w:space="0" w:color="auto"/>
              <w:left w:val="single" w:sz="4" w:space="0" w:color="000000"/>
              <w:bottom w:val="single" w:sz="4" w:space="0" w:color="auto"/>
              <w:right w:val="single" w:sz="4" w:space="0" w:color="000000"/>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r>
      <w:tr w:rsidR="00CC5DCF" w:rsidRPr="00CC5DCF" w:rsidTr="00CC5DCF">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jc w:val="center"/>
              <w:rPr>
                <w:rFonts w:ascii="Times New Roman" w:eastAsia="Times New Roman" w:hAnsi="Times New Roman" w:cs="Times New Roman"/>
                <w:sz w:val="28"/>
                <w:szCs w:val="28"/>
              </w:rPr>
            </w:pPr>
          </w:p>
        </w:tc>
        <w:tc>
          <w:tcPr>
            <w:tcW w:w="2267" w:type="dxa"/>
            <w:tcBorders>
              <w:top w:val="single" w:sz="4" w:space="0" w:color="auto"/>
              <w:left w:val="single" w:sz="4" w:space="0" w:color="000000"/>
              <w:bottom w:val="single" w:sz="4" w:space="0" w:color="auto"/>
              <w:right w:val="single" w:sz="4" w:space="0" w:color="000000"/>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r>
      <w:tr w:rsidR="00CC5DCF" w:rsidRPr="00CC5DCF" w:rsidTr="00CC5DCF">
        <w:tc>
          <w:tcPr>
            <w:tcW w:w="2259" w:type="dxa"/>
            <w:tcBorders>
              <w:top w:val="single" w:sz="4" w:space="0" w:color="000000"/>
              <w:left w:val="single" w:sz="4" w:space="0" w:color="000000"/>
              <w:bottom w:val="single" w:sz="4" w:space="0" w:color="000000"/>
              <w:right w:val="nil"/>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c>
          <w:tcPr>
            <w:tcW w:w="1559"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6"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275"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1418"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tabs>
                <w:tab w:val="center" w:pos="5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rFonts w:ascii="Times New Roman" w:eastAsia="Times New Roman" w:hAnsi="Times New Roman" w:cs="Times New Roman"/>
                <w:sz w:val="28"/>
                <w:szCs w:val="28"/>
                <w:lang w:eastAsia="ar-SA"/>
              </w:rPr>
            </w:pPr>
          </w:p>
        </w:tc>
        <w:tc>
          <w:tcPr>
            <w:tcW w:w="851" w:type="dxa"/>
            <w:tcBorders>
              <w:top w:val="single" w:sz="4" w:space="0" w:color="000000"/>
              <w:left w:val="single" w:sz="4" w:space="0" w:color="000000"/>
              <w:bottom w:val="single" w:sz="4" w:space="0" w:color="000000"/>
              <w:right w:val="nil"/>
            </w:tcBorders>
            <w:vAlign w:val="center"/>
          </w:tcPr>
          <w:p w:rsidR="00CC5DCF" w:rsidRPr="00CC5DCF" w:rsidRDefault="00CC5DCF" w:rsidP="00CC5DCF">
            <w:pPr>
              <w:jc w:val="center"/>
              <w:rPr>
                <w:rFonts w:ascii="Times New Roman" w:eastAsia="Times New Roman" w:hAnsi="Times New Roman" w:cs="Times New Roman"/>
                <w:sz w:val="28"/>
                <w:szCs w:val="28"/>
              </w:rPr>
            </w:pPr>
          </w:p>
        </w:tc>
        <w:tc>
          <w:tcPr>
            <w:tcW w:w="2267" w:type="dxa"/>
            <w:tcBorders>
              <w:top w:val="single" w:sz="4" w:space="0" w:color="auto"/>
              <w:left w:val="single" w:sz="4" w:space="0" w:color="000000"/>
              <w:bottom w:val="single" w:sz="4" w:space="0" w:color="auto"/>
              <w:right w:val="single" w:sz="4" w:space="0" w:color="000000"/>
            </w:tcBorders>
          </w:tcPr>
          <w:p w:rsidR="00CC5DCF" w:rsidRPr="00CC5DCF" w:rsidRDefault="00CC5DCF" w:rsidP="00CC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both"/>
              <w:rPr>
                <w:rFonts w:ascii="Times New Roman" w:eastAsia="Times New Roman" w:hAnsi="Times New Roman" w:cs="Times New Roman"/>
                <w:sz w:val="28"/>
                <w:szCs w:val="28"/>
                <w:lang w:eastAsia="ar-SA"/>
              </w:rPr>
            </w:pPr>
          </w:p>
        </w:tc>
      </w:tr>
    </w:tbl>
    <w:p w:rsidR="002977EE" w:rsidRPr="00CC5DCF" w:rsidRDefault="002977EE" w:rsidP="0029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ar-SA"/>
        </w:rPr>
      </w:pPr>
    </w:p>
    <w:p w:rsidR="002977EE" w:rsidRPr="00CC5DCF" w:rsidRDefault="002977EE" w:rsidP="0029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lang w:eastAsia="ar-SA"/>
        </w:rPr>
      </w:pPr>
    </w:p>
    <w:p w:rsidR="002977EE" w:rsidRPr="002977EE" w:rsidRDefault="002977EE" w:rsidP="00153A24">
      <w:pPr>
        <w:spacing w:after="0" w:line="240" w:lineRule="auto"/>
        <w:rPr>
          <w:rFonts w:ascii="Times New Roman" w:hAnsi="Times New Roman" w:cs="Times New Roman"/>
          <w:sz w:val="24"/>
          <w:szCs w:val="24"/>
        </w:rPr>
      </w:pPr>
    </w:p>
    <w:sectPr w:rsidR="002977EE" w:rsidRPr="002977EE" w:rsidSect="000E2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53A24"/>
    <w:rsid w:val="000E2C11"/>
    <w:rsid w:val="00153A24"/>
    <w:rsid w:val="001B47BC"/>
    <w:rsid w:val="00267945"/>
    <w:rsid w:val="002977EE"/>
    <w:rsid w:val="006E3C16"/>
    <w:rsid w:val="008C3FCA"/>
    <w:rsid w:val="009D6744"/>
    <w:rsid w:val="009D7AB6"/>
    <w:rsid w:val="00B64795"/>
    <w:rsid w:val="00BD68CC"/>
    <w:rsid w:val="00CC5DCF"/>
    <w:rsid w:val="00EB00A3"/>
    <w:rsid w:val="00F541CC"/>
    <w:rsid w:val="00F8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5D82-0F7A-4EB6-AD02-16687D22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1734</Words>
  <Characters>9886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2022-08-22T03:40:00Z</cp:lastPrinted>
  <dcterms:created xsi:type="dcterms:W3CDTF">2021-08-25T04:33:00Z</dcterms:created>
  <dcterms:modified xsi:type="dcterms:W3CDTF">2023-03-20T02:18:00Z</dcterms:modified>
</cp:coreProperties>
</file>