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A" w:rsidRDefault="00CD553A" w:rsidP="00CD55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  ЛЯГУШЕНСКОГО СЕЛЬСОВЕТА</w:t>
      </w:r>
    </w:p>
    <w:p w:rsidR="00CD553A" w:rsidRDefault="00CD553A" w:rsidP="00CD55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КУПИНСКОГО РАЙОНА НОВОСИБИРСКОЙ ОБЛАСТИ</w:t>
      </w:r>
    </w:p>
    <w:p w:rsidR="00CD553A" w:rsidRDefault="00CD553A" w:rsidP="00CD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3A" w:rsidRDefault="00CD553A" w:rsidP="00CD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№ 5    от 23.03.2020 г.</w:t>
      </w:r>
    </w:p>
    <w:p w:rsidR="00CD553A" w:rsidRDefault="00CD553A" w:rsidP="00CD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D553A" w:rsidRPr="00EC03F7" w:rsidRDefault="00CD553A" w:rsidP="00CD553A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EC03F7">
        <w:rPr>
          <w:rFonts w:ascii="Times New Roman" w:hAnsi="Times New Roman"/>
          <w:b/>
          <w:sz w:val="32"/>
          <w:szCs w:val="32"/>
        </w:rPr>
        <w:t>рокурор разъясняет:</w:t>
      </w:r>
    </w:p>
    <w:p w:rsidR="00CD553A" w:rsidRPr="00440D82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center"/>
        <w:rPr>
          <w:color w:val="000000"/>
          <w:sz w:val="28"/>
          <w:szCs w:val="28"/>
        </w:rPr>
      </w:pPr>
      <w:r w:rsidRPr="00440D82">
        <w:rPr>
          <w:rStyle w:val="a4"/>
          <w:color w:val="000000"/>
          <w:sz w:val="28"/>
          <w:szCs w:val="28"/>
        </w:rPr>
        <w:t>Внесены изменения в Постановления Пленума Верховного Суда РФ от 09.07.2013 № 24 «О судебной практике по делам о взяточничестве и об иных коррупционных преступлениях»</w:t>
      </w:r>
      <w:r>
        <w:rPr>
          <w:rStyle w:val="a4"/>
          <w:color w:val="000000"/>
          <w:sz w:val="28"/>
          <w:szCs w:val="28"/>
        </w:rPr>
        <w:t>.</w:t>
      </w:r>
    </w:p>
    <w:p w:rsidR="00CD553A" w:rsidRPr="00CD553A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</w:p>
    <w:p w:rsidR="00CD553A" w:rsidRPr="00440D82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440D82">
        <w:rPr>
          <w:color w:val="000000"/>
          <w:sz w:val="28"/>
          <w:szCs w:val="28"/>
        </w:rPr>
        <w:t>Постановлением Пленума Верховного Суда РФ от 24.12.2019 № 59 внесены изменения в Постановления Пленума Верховного Суда РФ от 09.07.2013 № 24 «О судебной практике по делам о взяточничестве и об иных коррупционных преступлениях» и от 16.10.2009 № 19 «О судебной практике по делам о злоупотреблении должностными полномочиями и о превышении должностных полномочий».</w:t>
      </w:r>
    </w:p>
    <w:p w:rsidR="00CD553A" w:rsidRPr="00440D82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440D82">
        <w:rPr>
          <w:color w:val="000000"/>
          <w:sz w:val="28"/>
          <w:szCs w:val="28"/>
        </w:rPr>
        <w:t>При передаче взятки по частям квалификация тяжести совершенного деяния будет зависеть от ее предполагаемого размера.</w:t>
      </w:r>
      <w:r w:rsidRPr="00440D82">
        <w:rPr>
          <w:color w:val="000000"/>
          <w:sz w:val="28"/>
          <w:szCs w:val="28"/>
        </w:rPr>
        <w:br/>
        <w:t xml:space="preserve">Так, если взяткодатель намеревался передать, а должностное лицо - получить взятку в значительном или </w:t>
      </w:r>
      <w:proofErr w:type="gramStart"/>
      <w:r w:rsidRPr="00440D82">
        <w:rPr>
          <w:color w:val="000000"/>
          <w:sz w:val="28"/>
          <w:szCs w:val="28"/>
        </w:rPr>
        <w:t>крупном</w:t>
      </w:r>
      <w:proofErr w:type="gramEnd"/>
      <w:r w:rsidRPr="00440D82">
        <w:rPr>
          <w:color w:val="000000"/>
          <w:sz w:val="28"/>
          <w:szCs w:val="28"/>
        </w:rPr>
        <w:t xml:space="preserve">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CD553A" w:rsidRPr="00440D82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440D8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числение взятки на «электронный кошелек»</w:t>
      </w:r>
      <w:r w:rsidRPr="00440D82">
        <w:rPr>
          <w:color w:val="000000"/>
          <w:sz w:val="28"/>
          <w:szCs w:val="28"/>
        </w:rPr>
        <w:t xml:space="preserve">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  <w:r w:rsidRPr="00440D82">
        <w:rPr>
          <w:color w:val="000000"/>
          <w:sz w:val="28"/>
          <w:szCs w:val="28"/>
        </w:rPr>
        <w:br/>
        <w:t>Расширено понятие «посредничество во взяточничестве и в коммерческом подкупе».</w:t>
      </w:r>
    </w:p>
    <w:p w:rsidR="00CD553A" w:rsidRPr="00440D82" w:rsidRDefault="00CD553A" w:rsidP="00CD553A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0D82">
        <w:rPr>
          <w:color w:val="000000"/>
          <w:sz w:val="28"/>
          <w:szCs w:val="28"/>
        </w:rPr>
        <w:t xml:space="preserve">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</w:t>
      </w:r>
      <w:r w:rsidRPr="00440D82">
        <w:rPr>
          <w:color w:val="000000"/>
          <w:sz w:val="28"/>
          <w:szCs w:val="28"/>
        </w:rPr>
        <w:lastRenderedPageBreak/>
        <w:t>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  <w:proofErr w:type="gramEnd"/>
    </w:p>
    <w:p w:rsidR="00CD553A" w:rsidRDefault="00CD553A" w:rsidP="00CD5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3A" w:rsidRDefault="00CD553A" w:rsidP="00CD5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3A" w:rsidRDefault="00CD553A" w:rsidP="00CD5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</w:t>
      </w:r>
      <w:r w:rsidRPr="00D501E1">
        <w:rPr>
          <w:rFonts w:ascii="Times New Roman" w:hAnsi="Times New Roman"/>
          <w:sz w:val="28"/>
          <w:szCs w:val="28"/>
        </w:rPr>
        <w:t xml:space="preserve">прокурора </w:t>
      </w:r>
    </w:p>
    <w:p w:rsidR="00CD553A" w:rsidRPr="00D501E1" w:rsidRDefault="00CD553A" w:rsidP="00CD5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01E1">
        <w:rPr>
          <w:rFonts w:ascii="Times New Roman" w:hAnsi="Times New Roman"/>
          <w:sz w:val="28"/>
          <w:szCs w:val="28"/>
        </w:rPr>
        <w:t>Купинского района</w:t>
      </w:r>
    </w:p>
    <w:p w:rsidR="00CD553A" w:rsidRPr="00D501E1" w:rsidRDefault="00CD553A" w:rsidP="00CD553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3A" w:rsidRPr="00D501E1" w:rsidRDefault="00CD553A" w:rsidP="00CD5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 w:rsidRPr="00D501E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М.</w:t>
      </w:r>
      <w:r w:rsidRPr="00D501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Сокол</w:t>
      </w:r>
      <w:r w:rsidRPr="00D501E1">
        <w:rPr>
          <w:rFonts w:ascii="Times New Roman" w:hAnsi="Times New Roman"/>
          <w:sz w:val="28"/>
          <w:szCs w:val="28"/>
        </w:rPr>
        <w:t>ов</w:t>
      </w:r>
    </w:p>
    <w:p w:rsidR="00CD553A" w:rsidRDefault="00CD553A" w:rsidP="00CD553A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Екимова О.А.</w:t>
      </w:r>
    </w:p>
    <w:p w:rsidR="00CD553A" w:rsidRDefault="00CD553A" w:rsidP="00CD5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FCD" w:rsidRDefault="00260FCD"/>
    <w:sectPr w:rsidR="002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53A"/>
    <w:rsid w:val="00260FCD"/>
    <w:rsid w:val="00C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2020-03-23T09:21:00Z</dcterms:created>
  <dcterms:modified xsi:type="dcterms:W3CDTF">2020-03-23T09:25:00Z</dcterms:modified>
</cp:coreProperties>
</file>