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C6" w:rsidRPr="000F60E0" w:rsidRDefault="00607DC6" w:rsidP="00E47735">
      <w:pPr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F60E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«На красивый ламинат  должен быть сертификат»</w:t>
      </w:r>
    </w:p>
    <w:p w:rsidR="00607DC6" w:rsidRPr="000F60E0" w:rsidRDefault="00607DC6" w:rsidP="00E47735">
      <w:pPr>
        <w:shd w:val="clear" w:color="auto" w:fill="FFFFFF"/>
        <w:spacing w:after="300" w:line="240" w:lineRule="auto"/>
        <w:outlineLvl w:val="0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F60E0"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Отдел надзорной деятельности по Купинскому району Новосибирской области рекомендует руководителям строительных организаций, реализаторов строительных материалов и гражданам, обращать особое внимание при покупке той или иной продукции на наличие сертификата соответствия</w:t>
      </w:r>
    </w:p>
    <w:p w:rsidR="00607DC6" w:rsidRPr="00915291" w:rsidRDefault="00607DC6" w:rsidP="00E4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Каждый товар, который производится на территории России или ввозится из-за рубежа, должен быть безопасным для потребителя. Именно поэтому многие товары, должны иметь подтверждение соответствия объектов защиты (продукции) требованиям пожарной безопасности.</w:t>
      </w:r>
    </w:p>
    <w:p w:rsidR="00607DC6" w:rsidRPr="00915291" w:rsidRDefault="00607DC6" w:rsidP="00E4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Безопасным можно считать то изделие, которое имеет обязательное подтверждение соответствия объектов защиты (продукции) требованиям пожарной безопасности в форме декларирования соответствия или в форме обязательной сертификации.</w:t>
      </w:r>
    </w:p>
    <w:p w:rsidR="00607DC6" w:rsidRPr="00915291" w:rsidRDefault="00607DC6" w:rsidP="00E4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Сертификат соответствия (который также известен как пожарный сертификат) — это нормативный документ, выданный по правилам системы сертификации для подтверждения соответствия сертифицированной продукции установленным требованиям пожарной безопасности.</w:t>
      </w:r>
    </w:p>
    <w:p w:rsidR="00607DC6" w:rsidRPr="00915291" w:rsidRDefault="00607DC6" w:rsidP="00E4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Сертификат соответствия подтверждает, что продукция соответствует требованиям государственных стандартов, требованиям, определенным в Системе Сертификации Пожарной Безопасности (ССПБ), нормам пожарной безопасности, строительным нормам и правилам, а также другим документам, которые в соответствии с законодательством Российской Федерации устанавливают обязательные требования к пожарной безопасности и функциональным показателям продукции.</w:t>
      </w:r>
    </w:p>
    <w:p w:rsidR="00607DC6" w:rsidRPr="00915291" w:rsidRDefault="00607DC6" w:rsidP="00E4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Полный список продукции, подлежащей обязательному подтверждению соответствия требованиям пожарной безопасности, прописан в Постановлении Правительства Российской Федерации от 17.03.2009 г. № 241 «Об утверждении списка продукции, которая для помещения под таможенные режимы, предусматривающие возможность отчуждения или использования этой продукции в соответствии с ее назначением на территории Российской Федерации, подлежит обязательному подтверждению соответствия требованиям Федерального закона «Технический регламент о требованиях пожарной безопасности». Список включает в себя более 70 наименований продукции, которые объединены в следующие группы:</w:t>
      </w:r>
    </w:p>
    <w:p w:rsidR="00607DC6" w:rsidRPr="00915291" w:rsidRDefault="00607DC6" w:rsidP="00E4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Пожарно-техническая продукция.</w:t>
      </w:r>
    </w:p>
    <w:p w:rsidR="00607DC6" w:rsidRPr="00915291" w:rsidRDefault="00607DC6" w:rsidP="00E4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Устройства электротехнические и приборы электрические.</w:t>
      </w:r>
    </w:p>
    <w:p w:rsidR="00607DC6" w:rsidRPr="00915291" w:rsidRDefault="00607DC6" w:rsidP="00E4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Материалы строительные, отделочные.</w:t>
      </w:r>
    </w:p>
    <w:p w:rsidR="00607DC6" w:rsidRPr="00915291" w:rsidRDefault="00607DC6" w:rsidP="00E4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 Строительные конструкции и изделия.</w:t>
      </w:r>
    </w:p>
    <w:p w:rsidR="00607DC6" w:rsidRPr="00915291" w:rsidRDefault="00607DC6" w:rsidP="00E4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Пожарная опасность строительных, текстильных и кожевенных материалов в соответствии со статьей 13 Федерального закона от 22.07.2008 №123-ФЗ «Технический регламент о требованиях пожарной безопасности» характеризуется следующими свойствами, которые указаны в сертификате пожарной безопасности:</w:t>
      </w:r>
    </w:p>
    <w:p w:rsidR="00607DC6" w:rsidRPr="00915291" w:rsidRDefault="00607DC6" w:rsidP="00E477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группа горючести: строительные материалы подразделяются на горючие (Г) и негорючие (НГ) - классификационная характеристика способности веществ и материалов к горению.</w:t>
      </w:r>
    </w:p>
    <w:p w:rsidR="00607DC6" w:rsidRPr="00915291" w:rsidRDefault="00607DC6" w:rsidP="00E477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группа воспламеняемости (В) - способность веществ и материалов к воспламенению.</w:t>
      </w:r>
    </w:p>
    <w:p w:rsidR="00607DC6" w:rsidRPr="00915291" w:rsidRDefault="00607DC6" w:rsidP="00E477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группа распространения пламени (РП).</w:t>
      </w:r>
    </w:p>
    <w:p w:rsidR="00607DC6" w:rsidRPr="00915291" w:rsidRDefault="00607DC6" w:rsidP="00E477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группа дымообразующей способности (Д).</w:t>
      </w:r>
    </w:p>
    <w:p w:rsidR="00607DC6" w:rsidRPr="00915291" w:rsidRDefault="00607DC6" w:rsidP="00E4773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группа токсичности (Т).</w:t>
      </w:r>
    </w:p>
    <w:p w:rsidR="00607DC6" w:rsidRPr="00915291" w:rsidRDefault="00607DC6" w:rsidP="00E47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1529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Отдел надзорной деятельности по Купинскому району Новосибирской области рекомендует руководителям строительных организаций, реализаторов строительных материалов и гражданам, обращать особое внимание при покупке той или иной продукции на наличие сертификата соответствия. Продавец обязан по вашему запросу предъявить товарно-распорядительную документацию, в том числе и сертификаты соответствия.</w:t>
      </w:r>
    </w:p>
    <w:p w:rsidR="00607DC6" w:rsidRPr="00915291" w:rsidRDefault="00607DC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15291">
        <w:rPr>
          <w:rFonts w:ascii="Times New Roman" w:hAnsi="Times New Roman" w:cs="Times New Roman"/>
          <w:sz w:val="24"/>
          <w:szCs w:val="24"/>
        </w:rPr>
        <w:t xml:space="preserve">Инспектор ОНД по Купинскому району УНД ГУ МЧС России по Новосибирской области </w:t>
      </w:r>
    </w:p>
    <w:p w:rsidR="00607DC6" w:rsidRPr="00915291" w:rsidRDefault="00607DC6">
      <w:pPr>
        <w:rPr>
          <w:rFonts w:ascii="Times New Roman" w:hAnsi="Times New Roman" w:cs="Times New Roman"/>
          <w:sz w:val="24"/>
          <w:szCs w:val="24"/>
        </w:rPr>
      </w:pPr>
      <w:r w:rsidRPr="00915291">
        <w:rPr>
          <w:rFonts w:ascii="Times New Roman" w:hAnsi="Times New Roman" w:cs="Times New Roman"/>
          <w:sz w:val="24"/>
          <w:szCs w:val="24"/>
        </w:rPr>
        <w:t>Иванова Е.Д.</w:t>
      </w:r>
    </w:p>
    <w:sectPr w:rsidR="00607DC6" w:rsidRPr="00915291" w:rsidSect="00264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60C"/>
    <w:rsid w:val="00036891"/>
    <w:rsid w:val="000F60E0"/>
    <w:rsid w:val="0026493E"/>
    <w:rsid w:val="004814EB"/>
    <w:rsid w:val="00607DC6"/>
    <w:rsid w:val="0076660C"/>
    <w:rsid w:val="007D112D"/>
    <w:rsid w:val="00812BA6"/>
    <w:rsid w:val="00856F05"/>
    <w:rsid w:val="00915291"/>
    <w:rsid w:val="00966AB0"/>
    <w:rsid w:val="00A93985"/>
    <w:rsid w:val="00B90161"/>
    <w:rsid w:val="00E47735"/>
    <w:rsid w:val="00F62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93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6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8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520</Words>
  <Characters>2965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6</cp:revision>
  <cp:lastPrinted>2014-10-24T01:24:00Z</cp:lastPrinted>
  <dcterms:created xsi:type="dcterms:W3CDTF">2014-10-05T10:51:00Z</dcterms:created>
  <dcterms:modified xsi:type="dcterms:W3CDTF">2014-10-27T04:16:00Z</dcterms:modified>
</cp:coreProperties>
</file>