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FD" w:rsidRPr="00C819C2" w:rsidRDefault="00E86CFD" w:rsidP="00E86CFD">
      <w:pPr>
        <w:jc w:val="center"/>
        <w:rPr>
          <w:b/>
          <w:sz w:val="32"/>
          <w:szCs w:val="32"/>
        </w:rPr>
      </w:pPr>
    </w:p>
    <w:p w:rsidR="00E86CFD" w:rsidRPr="00000A63" w:rsidRDefault="00E86CFD" w:rsidP="00114073">
      <w:pPr>
        <w:jc w:val="center"/>
        <w:rPr>
          <w:b/>
          <w:sz w:val="32"/>
          <w:szCs w:val="32"/>
        </w:rPr>
      </w:pPr>
      <w:r w:rsidRPr="00000A63">
        <w:rPr>
          <w:b/>
          <w:sz w:val="32"/>
          <w:szCs w:val="32"/>
        </w:rPr>
        <w:t xml:space="preserve">АДМИНИСТРАЦИЯ </w:t>
      </w:r>
      <w:r w:rsidR="00114073">
        <w:rPr>
          <w:b/>
          <w:sz w:val="32"/>
          <w:szCs w:val="32"/>
        </w:rPr>
        <w:t xml:space="preserve">ЛЯГУШЕНСКОГО СЕЛЬСОВЕТА  </w:t>
      </w:r>
      <w:r w:rsidRPr="00000A63">
        <w:rPr>
          <w:b/>
          <w:sz w:val="32"/>
          <w:szCs w:val="32"/>
        </w:rPr>
        <w:t>КУПИНСКОГО РАЙОНА</w:t>
      </w:r>
      <w:r w:rsidR="00114073">
        <w:rPr>
          <w:b/>
          <w:sz w:val="32"/>
          <w:szCs w:val="32"/>
        </w:rPr>
        <w:t xml:space="preserve"> </w:t>
      </w:r>
      <w:r w:rsidRPr="00000A63">
        <w:rPr>
          <w:b/>
          <w:sz w:val="32"/>
          <w:szCs w:val="32"/>
        </w:rPr>
        <w:t>НОВОСИБИРСКОЙ ОБЛАСТИ</w:t>
      </w:r>
    </w:p>
    <w:p w:rsidR="00E86CFD" w:rsidRDefault="00E86CFD" w:rsidP="00E86CFD">
      <w:pPr>
        <w:jc w:val="center"/>
        <w:rPr>
          <w:b/>
          <w:bCs/>
          <w:sz w:val="32"/>
          <w:szCs w:val="32"/>
        </w:rPr>
      </w:pPr>
    </w:p>
    <w:p w:rsidR="00E86CFD" w:rsidRPr="00C6001D" w:rsidRDefault="00E86CFD" w:rsidP="00E86CFD">
      <w:pPr>
        <w:pStyle w:val="2"/>
        <w:rPr>
          <w:sz w:val="28"/>
          <w:szCs w:val="28"/>
        </w:rPr>
      </w:pPr>
      <w:r w:rsidRPr="00C6001D">
        <w:rPr>
          <w:sz w:val="28"/>
          <w:szCs w:val="28"/>
        </w:rPr>
        <w:t>П О С Т А Н О В Л Е Н И Е</w:t>
      </w:r>
    </w:p>
    <w:p w:rsidR="00E86CFD" w:rsidRDefault="00E86CFD" w:rsidP="00E86CFD"/>
    <w:p w:rsidR="00E86CFD" w:rsidRDefault="00E86CFD" w:rsidP="00E86CFD">
      <w:pPr>
        <w:jc w:val="center"/>
        <w:rPr>
          <w:b/>
          <w:sz w:val="28"/>
          <w:szCs w:val="28"/>
        </w:rPr>
      </w:pPr>
      <w:r w:rsidRPr="00B35153">
        <w:rPr>
          <w:b/>
          <w:sz w:val="28"/>
          <w:szCs w:val="28"/>
        </w:rPr>
        <w:t xml:space="preserve">от  </w:t>
      </w:r>
      <w:r w:rsidR="0057029A">
        <w:rPr>
          <w:b/>
          <w:sz w:val="28"/>
          <w:szCs w:val="28"/>
        </w:rPr>
        <w:t>26</w:t>
      </w:r>
      <w:r w:rsidRPr="00B35153">
        <w:rPr>
          <w:b/>
          <w:sz w:val="28"/>
          <w:szCs w:val="28"/>
        </w:rPr>
        <w:t>.</w:t>
      </w:r>
      <w:r>
        <w:rPr>
          <w:b/>
          <w:sz w:val="28"/>
          <w:szCs w:val="28"/>
        </w:rPr>
        <w:t>04.</w:t>
      </w:r>
      <w:r w:rsidRPr="00B35153">
        <w:rPr>
          <w:b/>
          <w:sz w:val="28"/>
          <w:szCs w:val="28"/>
        </w:rPr>
        <w:t>202</w:t>
      </w:r>
      <w:r>
        <w:rPr>
          <w:b/>
          <w:sz w:val="28"/>
          <w:szCs w:val="28"/>
        </w:rPr>
        <w:t>4</w:t>
      </w:r>
      <w:r w:rsidRPr="00B35153">
        <w:rPr>
          <w:b/>
          <w:sz w:val="28"/>
          <w:szCs w:val="28"/>
        </w:rPr>
        <w:t xml:space="preserve"> </w:t>
      </w:r>
      <w:r w:rsidR="00114073">
        <w:rPr>
          <w:b/>
          <w:sz w:val="28"/>
          <w:szCs w:val="28"/>
        </w:rPr>
        <w:t xml:space="preserve">                                                                          </w:t>
      </w:r>
      <w:r w:rsidRPr="00B35153">
        <w:rPr>
          <w:b/>
          <w:sz w:val="28"/>
          <w:szCs w:val="28"/>
        </w:rPr>
        <w:t xml:space="preserve">  №</w:t>
      </w:r>
      <w:r w:rsidR="0057029A">
        <w:rPr>
          <w:b/>
          <w:sz w:val="28"/>
          <w:szCs w:val="28"/>
        </w:rPr>
        <w:t>18</w:t>
      </w:r>
    </w:p>
    <w:p w:rsidR="00E86CFD" w:rsidRDefault="00E86CFD" w:rsidP="00E86CFD">
      <w:pPr>
        <w:jc w:val="center"/>
        <w:rPr>
          <w:b/>
          <w:sz w:val="28"/>
          <w:szCs w:val="28"/>
        </w:rPr>
      </w:pPr>
    </w:p>
    <w:p w:rsidR="00E86CFD" w:rsidRPr="00CD291E" w:rsidRDefault="00E86CFD" w:rsidP="00E86CFD">
      <w:pPr>
        <w:jc w:val="center"/>
        <w:rPr>
          <w:b/>
          <w:sz w:val="28"/>
          <w:szCs w:val="28"/>
        </w:rPr>
      </w:pPr>
      <w:r w:rsidRPr="00CD291E">
        <w:rPr>
          <w:b/>
          <w:sz w:val="28"/>
          <w:szCs w:val="28"/>
        </w:rPr>
        <w:t>Об утверждении методики прогнозирования поступлений доходов в бюджет</w:t>
      </w:r>
      <w:r w:rsidR="00114073">
        <w:rPr>
          <w:b/>
          <w:sz w:val="28"/>
          <w:szCs w:val="28"/>
        </w:rPr>
        <w:t xml:space="preserve"> Лягушенского сельсовета</w:t>
      </w:r>
      <w:r w:rsidRPr="00CD291E">
        <w:rPr>
          <w:b/>
          <w:sz w:val="28"/>
          <w:szCs w:val="28"/>
        </w:rPr>
        <w:t xml:space="preserve"> Купинского района Новосибирской области, главным администратором которых является администрация Купинского района Новосибирской области</w:t>
      </w:r>
    </w:p>
    <w:p w:rsidR="00E86CFD" w:rsidRDefault="00E86CFD" w:rsidP="00E86CFD">
      <w:pPr>
        <w:jc w:val="center"/>
        <w:rPr>
          <w:b/>
          <w:sz w:val="28"/>
          <w:szCs w:val="28"/>
        </w:rPr>
      </w:pPr>
    </w:p>
    <w:p w:rsidR="00E86CFD" w:rsidRPr="00C07939" w:rsidRDefault="00E86CFD" w:rsidP="00E86CFD">
      <w:pPr>
        <w:widowControl w:val="0"/>
        <w:autoSpaceDE w:val="0"/>
        <w:autoSpaceDN w:val="0"/>
        <w:adjustRightInd w:val="0"/>
        <w:ind w:left="56" w:right="-83"/>
        <w:jc w:val="both"/>
        <w:rPr>
          <w:sz w:val="28"/>
          <w:szCs w:val="28"/>
        </w:rPr>
      </w:pPr>
      <w:r>
        <w:rPr>
          <w:sz w:val="28"/>
          <w:szCs w:val="28"/>
        </w:rPr>
        <w:tab/>
        <w:t xml:space="preserve">В соответствии с пунктом 1 статьи 160.1 Бюджетного кодекса Российской Федерации 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 </w:t>
      </w:r>
      <w:r w:rsidRPr="00756548">
        <w:rPr>
          <w:sz w:val="28"/>
          <w:szCs w:val="28"/>
        </w:rPr>
        <w:t>и в целях повышения эффективности управления муниципальными финансами,</w:t>
      </w:r>
    </w:p>
    <w:p w:rsidR="00E86CFD" w:rsidRDefault="00E86CFD" w:rsidP="00B02807">
      <w:pPr>
        <w:rPr>
          <w:sz w:val="28"/>
          <w:szCs w:val="28"/>
        </w:rPr>
      </w:pPr>
    </w:p>
    <w:p w:rsidR="00E86CFD" w:rsidRPr="00FD7D0E" w:rsidRDefault="00E86CFD" w:rsidP="00E86CFD">
      <w:pPr>
        <w:jc w:val="center"/>
        <w:rPr>
          <w:b/>
          <w:sz w:val="28"/>
          <w:szCs w:val="28"/>
        </w:rPr>
      </w:pPr>
      <w:r w:rsidRPr="00FD7D0E">
        <w:rPr>
          <w:b/>
          <w:sz w:val="28"/>
          <w:szCs w:val="28"/>
        </w:rPr>
        <w:t>П О С Т А Н О В Л Я Е Т:</w:t>
      </w:r>
    </w:p>
    <w:p w:rsidR="00E86CFD" w:rsidRDefault="00E86CFD" w:rsidP="00E86CFD">
      <w:pPr>
        <w:jc w:val="center"/>
        <w:rPr>
          <w:sz w:val="28"/>
          <w:szCs w:val="28"/>
        </w:rPr>
      </w:pPr>
    </w:p>
    <w:p w:rsidR="00E86CFD" w:rsidRPr="00CD291E" w:rsidRDefault="00E86CFD" w:rsidP="00E86CFD">
      <w:pPr>
        <w:ind w:firstLine="709"/>
        <w:jc w:val="both"/>
        <w:rPr>
          <w:sz w:val="28"/>
          <w:szCs w:val="28"/>
        </w:rPr>
      </w:pPr>
      <w:r w:rsidRPr="00CD291E">
        <w:rPr>
          <w:sz w:val="28"/>
          <w:szCs w:val="28"/>
        </w:rPr>
        <w:t xml:space="preserve">1. Утвердить прилагаемую методику прогнозирования поступлений доходов в бюджет </w:t>
      </w:r>
      <w:r w:rsidR="001625DC">
        <w:rPr>
          <w:sz w:val="28"/>
          <w:szCs w:val="28"/>
        </w:rPr>
        <w:t xml:space="preserve">Лягушенского сельсовета </w:t>
      </w:r>
      <w:r w:rsidRPr="00CD291E">
        <w:rPr>
          <w:sz w:val="28"/>
          <w:szCs w:val="28"/>
        </w:rPr>
        <w:t xml:space="preserve">Купинского района Новосибирской области, главным администратором которых является администрация </w:t>
      </w:r>
      <w:r w:rsidR="001625DC">
        <w:rPr>
          <w:sz w:val="28"/>
          <w:szCs w:val="28"/>
        </w:rPr>
        <w:t xml:space="preserve">Лягушенского сельсовета </w:t>
      </w:r>
      <w:r w:rsidRPr="00CD291E">
        <w:rPr>
          <w:sz w:val="28"/>
          <w:szCs w:val="28"/>
        </w:rPr>
        <w:t>Купинского района Н</w:t>
      </w:r>
      <w:r w:rsidR="00DA7097">
        <w:rPr>
          <w:sz w:val="28"/>
          <w:szCs w:val="28"/>
        </w:rPr>
        <w:t>овосибирской области</w:t>
      </w:r>
      <w:r w:rsidR="008102CB">
        <w:rPr>
          <w:sz w:val="28"/>
          <w:szCs w:val="28"/>
        </w:rPr>
        <w:t xml:space="preserve"> (приложение</w:t>
      </w:r>
      <w:r w:rsidR="00812F60">
        <w:rPr>
          <w:sz w:val="28"/>
          <w:szCs w:val="28"/>
        </w:rPr>
        <w:t>)</w:t>
      </w:r>
      <w:r w:rsidRPr="00CD291E">
        <w:rPr>
          <w:sz w:val="28"/>
          <w:szCs w:val="28"/>
        </w:rPr>
        <w:t>.</w:t>
      </w:r>
    </w:p>
    <w:p w:rsidR="00E86CFD" w:rsidRPr="00AF5F24" w:rsidRDefault="00E86CFD" w:rsidP="00E86CFD">
      <w:pPr>
        <w:pStyle w:val="ConsPlusNormal"/>
        <w:ind w:firstLine="709"/>
        <w:jc w:val="both"/>
        <w:rPr>
          <w:rFonts w:ascii="Times New Roman" w:hAnsi="Times New Roman" w:cs="Times New Roman"/>
          <w:sz w:val="28"/>
          <w:szCs w:val="28"/>
        </w:rPr>
      </w:pPr>
      <w:r w:rsidRPr="00CD291E">
        <w:rPr>
          <w:rFonts w:ascii="Times New Roman" w:hAnsi="Times New Roman" w:cs="Times New Roman"/>
          <w:sz w:val="28"/>
          <w:szCs w:val="28"/>
        </w:rPr>
        <w:t>2. Признать утратившим силу постановление администрации Купинского района Новосибирской области от</w:t>
      </w:r>
      <w:r w:rsidR="001625DC">
        <w:rPr>
          <w:rFonts w:ascii="Times New Roman" w:hAnsi="Times New Roman" w:cs="Times New Roman"/>
          <w:sz w:val="28"/>
          <w:szCs w:val="28"/>
        </w:rPr>
        <w:t>03.08.2016 №62</w:t>
      </w:r>
      <w:r w:rsidRPr="00CD291E">
        <w:rPr>
          <w:rFonts w:ascii="Times New Roman" w:hAnsi="Times New Roman" w:cs="Times New Roman"/>
          <w:sz w:val="28"/>
          <w:szCs w:val="28"/>
        </w:rPr>
        <w:t xml:space="preserve"> «Об утверждении</w:t>
      </w:r>
      <w:r w:rsidRPr="00570A42">
        <w:rPr>
          <w:rFonts w:ascii="Times New Roman" w:hAnsi="Times New Roman" w:cs="Times New Roman"/>
          <w:sz w:val="28"/>
          <w:szCs w:val="28"/>
        </w:rPr>
        <w:t xml:space="preserve"> методики прогнозирования поступлений доходов в бюджет </w:t>
      </w:r>
      <w:r w:rsidR="001625DC">
        <w:rPr>
          <w:rFonts w:ascii="Times New Roman" w:hAnsi="Times New Roman" w:cs="Times New Roman"/>
          <w:sz w:val="28"/>
          <w:szCs w:val="28"/>
        </w:rPr>
        <w:t xml:space="preserve">Лягушенского сельсовета </w:t>
      </w:r>
      <w:r w:rsidRPr="00570A42">
        <w:rPr>
          <w:rFonts w:ascii="Times New Roman" w:hAnsi="Times New Roman" w:cs="Times New Roman"/>
          <w:sz w:val="28"/>
          <w:szCs w:val="28"/>
        </w:rPr>
        <w:t>Купинского района Новосибирской области</w:t>
      </w:r>
      <w:r>
        <w:rPr>
          <w:rFonts w:ascii="Times New Roman" w:hAnsi="Times New Roman" w:cs="Times New Roman"/>
          <w:sz w:val="28"/>
          <w:szCs w:val="28"/>
        </w:rPr>
        <w:t xml:space="preserve">, главным администратором которых является администрация </w:t>
      </w:r>
      <w:r w:rsidR="001625DC">
        <w:rPr>
          <w:rFonts w:ascii="Times New Roman" w:hAnsi="Times New Roman" w:cs="Times New Roman"/>
          <w:sz w:val="28"/>
          <w:szCs w:val="28"/>
        </w:rPr>
        <w:t xml:space="preserve">Лягушенского сельсовета </w:t>
      </w:r>
      <w:r>
        <w:rPr>
          <w:rFonts w:ascii="Times New Roman" w:hAnsi="Times New Roman" w:cs="Times New Roman"/>
          <w:sz w:val="28"/>
          <w:szCs w:val="28"/>
        </w:rPr>
        <w:t>Купинского района</w:t>
      </w:r>
      <w:r w:rsidRPr="00570A42">
        <w:rPr>
          <w:rFonts w:ascii="Times New Roman" w:hAnsi="Times New Roman" w:cs="Times New Roman"/>
          <w:sz w:val="28"/>
          <w:szCs w:val="28"/>
        </w:rPr>
        <w:t>»</w:t>
      </w:r>
      <w:r>
        <w:rPr>
          <w:rFonts w:ascii="Times New Roman" w:hAnsi="Times New Roman" w:cs="Times New Roman"/>
          <w:sz w:val="28"/>
          <w:szCs w:val="28"/>
        </w:rPr>
        <w:t>.</w:t>
      </w:r>
    </w:p>
    <w:p w:rsidR="00B02807" w:rsidRDefault="00B02807" w:rsidP="00B02807">
      <w:pPr>
        <w:rPr>
          <w:rFonts w:eastAsiaTheme="minorEastAsia"/>
          <w:sz w:val="28"/>
          <w:szCs w:val="28"/>
        </w:rPr>
      </w:pPr>
      <w:r>
        <w:rPr>
          <w:sz w:val="28"/>
          <w:szCs w:val="28"/>
        </w:rPr>
        <w:tab/>
        <w:t>3. Опубликовать настоящее постановление в периодическом печатном издании     администрации  Лягушенского сельсовета «Муниципальные ведомости» и разместить на официальном сайте администрации  Лягушенского сельсовета Купинского района Новосибирской области в сети Интернет.</w:t>
      </w:r>
    </w:p>
    <w:p w:rsidR="00B02807" w:rsidRDefault="00B02807" w:rsidP="00B02807">
      <w:pPr>
        <w:jc w:val="both"/>
        <w:rPr>
          <w:sz w:val="28"/>
          <w:szCs w:val="28"/>
        </w:rPr>
      </w:pPr>
      <w:r>
        <w:rPr>
          <w:sz w:val="28"/>
          <w:szCs w:val="28"/>
        </w:rPr>
        <w:t xml:space="preserve">      4. Контроль над исполнением настоящего постановления оставляю за собой.</w:t>
      </w:r>
    </w:p>
    <w:p w:rsidR="00E86CFD" w:rsidRDefault="00E86CFD" w:rsidP="00E86CFD">
      <w:pPr>
        <w:rPr>
          <w:sz w:val="28"/>
          <w:szCs w:val="28"/>
        </w:rPr>
      </w:pPr>
      <w:r w:rsidRPr="00BA4904">
        <w:rPr>
          <w:sz w:val="28"/>
          <w:szCs w:val="28"/>
        </w:rPr>
        <w:t>Глав</w:t>
      </w:r>
      <w:r w:rsidR="00B02807">
        <w:rPr>
          <w:sz w:val="28"/>
          <w:szCs w:val="28"/>
        </w:rPr>
        <w:t>а Лягушенского сельсовета</w:t>
      </w:r>
    </w:p>
    <w:p w:rsidR="00B02807" w:rsidRDefault="00B02807" w:rsidP="00E86CFD">
      <w:pPr>
        <w:rPr>
          <w:sz w:val="16"/>
          <w:szCs w:val="16"/>
        </w:rPr>
      </w:pPr>
      <w:r>
        <w:rPr>
          <w:sz w:val="28"/>
          <w:szCs w:val="28"/>
        </w:rPr>
        <w:t xml:space="preserve">Купинского района </w:t>
      </w:r>
      <w:r w:rsidR="00E86CFD" w:rsidRPr="00CD291E">
        <w:rPr>
          <w:sz w:val="28"/>
          <w:szCs w:val="28"/>
        </w:rPr>
        <w:t>Новосибирской области</w:t>
      </w:r>
      <w:r w:rsidR="00E86CFD" w:rsidRPr="00CD291E">
        <w:tab/>
      </w:r>
      <w:r w:rsidR="00E86CFD">
        <w:tab/>
      </w:r>
      <w:r w:rsidR="00E86CFD">
        <w:tab/>
      </w:r>
      <w:r>
        <w:t>Матвеева Л.В.</w:t>
      </w:r>
      <w:r w:rsidR="00E86CFD">
        <w:tab/>
      </w:r>
    </w:p>
    <w:p w:rsidR="00B02807" w:rsidRDefault="00B02807" w:rsidP="00E86CFD">
      <w:pPr>
        <w:rPr>
          <w:sz w:val="16"/>
          <w:szCs w:val="16"/>
        </w:rPr>
      </w:pPr>
    </w:p>
    <w:p w:rsidR="00B02807" w:rsidRDefault="00B02807" w:rsidP="00E86CFD">
      <w:pPr>
        <w:rPr>
          <w:sz w:val="16"/>
          <w:szCs w:val="16"/>
        </w:rPr>
      </w:pPr>
      <w:r>
        <w:rPr>
          <w:sz w:val="16"/>
          <w:szCs w:val="16"/>
        </w:rPr>
        <w:t>Исполнитель</w:t>
      </w:r>
    </w:p>
    <w:p w:rsidR="00E86CFD" w:rsidRPr="00E91769" w:rsidRDefault="00B02807" w:rsidP="00E86CFD">
      <w:pPr>
        <w:rPr>
          <w:sz w:val="28"/>
          <w:szCs w:val="28"/>
        </w:rPr>
      </w:pPr>
      <w:r>
        <w:rPr>
          <w:sz w:val="16"/>
          <w:szCs w:val="16"/>
        </w:rPr>
        <w:t>Кузнецова</w:t>
      </w:r>
      <w:r w:rsidR="00E86CFD">
        <w:tab/>
      </w:r>
      <w:r w:rsidR="00DA7097">
        <w:t xml:space="preserve">                 </w:t>
      </w:r>
      <w:r w:rsidR="00E86CFD">
        <w:t xml:space="preserve">           </w:t>
      </w:r>
    </w:p>
    <w:p w:rsidR="00E86CFD" w:rsidRDefault="00E86CFD" w:rsidP="00E86CFD">
      <w:pPr>
        <w:rPr>
          <w:sz w:val="28"/>
          <w:szCs w:val="28"/>
        </w:rPr>
      </w:pPr>
    </w:p>
    <w:p w:rsidR="00E86CFD" w:rsidRDefault="00E86CFD" w:rsidP="00E86CFD">
      <w:pPr>
        <w:jc w:val="both"/>
        <w:rPr>
          <w:sz w:val="20"/>
          <w:szCs w:val="20"/>
        </w:rPr>
        <w:sectPr w:rsidR="00E86CFD" w:rsidSect="00620508">
          <w:pgSz w:w="11906" w:h="16838"/>
          <w:pgMar w:top="1134" w:right="850" w:bottom="1134" w:left="1701" w:header="708" w:footer="708" w:gutter="0"/>
          <w:cols w:space="708"/>
          <w:docGrid w:linePitch="360"/>
        </w:sectPr>
      </w:pPr>
    </w:p>
    <w:p w:rsidR="00812F60" w:rsidRDefault="008102CB" w:rsidP="00E86CFD">
      <w:pPr>
        <w:ind w:left="10490"/>
        <w:rPr>
          <w:sz w:val="28"/>
          <w:szCs w:val="28"/>
        </w:rPr>
      </w:pPr>
      <w:r>
        <w:rPr>
          <w:sz w:val="28"/>
          <w:szCs w:val="28"/>
        </w:rPr>
        <w:lastRenderedPageBreak/>
        <w:t xml:space="preserve">Приложение </w:t>
      </w:r>
    </w:p>
    <w:p w:rsidR="00B02807" w:rsidRDefault="00812F60" w:rsidP="00812F60">
      <w:pPr>
        <w:ind w:left="10490"/>
        <w:rPr>
          <w:sz w:val="28"/>
          <w:szCs w:val="28"/>
        </w:rPr>
      </w:pPr>
      <w:r>
        <w:rPr>
          <w:sz w:val="28"/>
          <w:szCs w:val="28"/>
        </w:rPr>
        <w:t>к п</w:t>
      </w:r>
      <w:r w:rsidR="002328EE" w:rsidRPr="00C41010">
        <w:rPr>
          <w:sz w:val="28"/>
          <w:szCs w:val="28"/>
        </w:rPr>
        <w:t>остановлени</w:t>
      </w:r>
      <w:r>
        <w:rPr>
          <w:sz w:val="28"/>
          <w:szCs w:val="28"/>
        </w:rPr>
        <w:t>ю</w:t>
      </w:r>
      <w:r w:rsidR="002328EE" w:rsidRPr="00C41010">
        <w:rPr>
          <w:sz w:val="28"/>
          <w:szCs w:val="28"/>
        </w:rPr>
        <w:t xml:space="preserve">  администрации </w:t>
      </w:r>
    </w:p>
    <w:p w:rsidR="00B02807" w:rsidRDefault="00B02807" w:rsidP="00812F60">
      <w:pPr>
        <w:ind w:left="10490"/>
        <w:rPr>
          <w:sz w:val="28"/>
          <w:szCs w:val="28"/>
        </w:rPr>
      </w:pPr>
      <w:r>
        <w:rPr>
          <w:sz w:val="28"/>
          <w:szCs w:val="28"/>
        </w:rPr>
        <w:t>Лягушенского сельсовета</w:t>
      </w:r>
    </w:p>
    <w:p w:rsidR="00E86CFD" w:rsidRPr="00C41010" w:rsidRDefault="002328EE" w:rsidP="00812F60">
      <w:pPr>
        <w:ind w:left="10490"/>
        <w:rPr>
          <w:sz w:val="28"/>
          <w:szCs w:val="28"/>
        </w:rPr>
      </w:pPr>
      <w:r w:rsidRPr="00C41010">
        <w:rPr>
          <w:sz w:val="28"/>
          <w:szCs w:val="28"/>
        </w:rPr>
        <w:t xml:space="preserve">Купинского района Новосибирскорй области </w:t>
      </w:r>
      <w:r w:rsidR="00E86CFD" w:rsidRPr="00C41010">
        <w:rPr>
          <w:i/>
          <w:sz w:val="28"/>
          <w:szCs w:val="28"/>
        </w:rPr>
        <w:t xml:space="preserve"> </w:t>
      </w:r>
    </w:p>
    <w:p w:rsidR="00E86CFD" w:rsidRDefault="002328EE" w:rsidP="00E86CFD">
      <w:pPr>
        <w:ind w:left="10490"/>
        <w:rPr>
          <w:b/>
          <w:sz w:val="28"/>
          <w:szCs w:val="28"/>
        </w:rPr>
      </w:pPr>
      <w:r w:rsidRPr="00C41010">
        <w:rPr>
          <w:sz w:val="28"/>
          <w:szCs w:val="28"/>
        </w:rPr>
        <w:t>О</w:t>
      </w:r>
      <w:r w:rsidR="00E86CFD" w:rsidRPr="00C41010">
        <w:rPr>
          <w:sz w:val="28"/>
          <w:szCs w:val="28"/>
        </w:rPr>
        <w:t>т</w:t>
      </w:r>
      <w:r w:rsidRPr="00C41010">
        <w:rPr>
          <w:sz w:val="28"/>
          <w:szCs w:val="28"/>
        </w:rPr>
        <w:t xml:space="preserve"> </w:t>
      </w:r>
      <w:r w:rsidR="00B32F50">
        <w:rPr>
          <w:sz w:val="28"/>
          <w:szCs w:val="28"/>
        </w:rPr>
        <w:t>19</w:t>
      </w:r>
      <w:r w:rsidRPr="00C41010">
        <w:rPr>
          <w:sz w:val="28"/>
          <w:szCs w:val="28"/>
        </w:rPr>
        <w:t>.04.2024</w:t>
      </w:r>
      <w:r w:rsidR="00E86CFD" w:rsidRPr="00C41010">
        <w:rPr>
          <w:sz w:val="28"/>
          <w:szCs w:val="28"/>
        </w:rPr>
        <w:t xml:space="preserve"> </w:t>
      </w:r>
      <w:r w:rsidR="00C41010">
        <w:rPr>
          <w:sz w:val="28"/>
          <w:szCs w:val="28"/>
        </w:rPr>
        <w:t>№</w:t>
      </w:r>
      <w:r w:rsidR="00AA3107">
        <w:rPr>
          <w:sz w:val="28"/>
          <w:szCs w:val="28"/>
        </w:rPr>
        <w:t>18</w:t>
      </w:r>
      <w:r w:rsidR="00E86CFD" w:rsidRPr="001A2F9E">
        <w:rPr>
          <w:color w:val="FF0000"/>
        </w:rPr>
        <w:br/>
      </w:r>
    </w:p>
    <w:p w:rsidR="00E86CFD" w:rsidRDefault="00E86CFD" w:rsidP="00E86CFD">
      <w:pPr>
        <w:jc w:val="center"/>
        <w:rPr>
          <w:b/>
          <w:sz w:val="28"/>
          <w:szCs w:val="28"/>
        </w:rPr>
      </w:pPr>
      <w:r>
        <w:rPr>
          <w:b/>
          <w:sz w:val="28"/>
          <w:szCs w:val="28"/>
        </w:rPr>
        <w:t>МЕТОДИКА</w:t>
      </w:r>
    </w:p>
    <w:p w:rsidR="00E86CFD" w:rsidRDefault="00E86CFD" w:rsidP="00E86CFD">
      <w:pPr>
        <w:jc w:val="center"/>
        <w:rPr>
          <w:b/>
          <w:sz w:val="28"/>
          <w:szCs w:val="28"/>
        </w:rPr>
      </w:pPr>
      <w:r>
        <w:rPr>
          <w:b/>
          <w:sz w:val="28"/>
          <w:szCs w:val="28"/>
        </w:rPr>
        <w:t xml:space="preserve">прогнозирования поступлений в бюджет </w:t>
      </w:r>
      <w:r w:rsidR="00EF7C79">
        <w:rPr>
          <w:b/>
          <w:sz w:val="28"/>
          <w:szCs w:val="28"/>
        </w:rPr>
        <w:t xml:space="preserve">Лягушенского </w:t>
      </w:r>
      <w:r w:rsidR="00EF7C79" w:rsidRPr="00EF7C79">
        <w:rPr>
          <w:b/>
          <w:sz w:val="28"/>
          <w:szCs w:val="28"/>
        </w:rPr>
        <w:t xml:space="preserve">сельсовета </w:t>
      </w:r>
      <w:r w:rsidRPr="00EF7C79">
        <w:rPr>
          <w:b/>
          <w:sz w:val="28"/>
          <w:szCs w:val="28"/>
        </w:rPr>
        <w:t>Купинского района</w:t>
      </w:r>
      <w:r>
        <w:rPr>
          <w:b/>
          <w:sz w:val="28"/>
          <w:szCs w:val="28"/>
        </w:rPr>
        <w:t xml:space="preserve"> Новосибирской области неналоговых доходов, </w:t>
      </w:r>
    </w:p>
    <w:p w:rsidR="00E86CFD" w:rsidRDefault="00E86CFD" w:rsidP="00E86CFD">
      <w:pPr>
        <w:jc w:val="center"/>
        <w:rPr>
          <w:b/>
          <w:sz w:val="28"/>
          <w:szCs w:val="28"/>
        </w:rPr>
      </w:pPr>
      <w:r>
        <w:rPr>
          <w:b/>
          <w:sz w:val="28"/>
          <w:szCs w:val="28"/>
        </w:rPr>
        <w:t>администрируемых</w:t>
      </w:r>
      <w:r w:rsidR="00EF7C79">
        <w:rPr>
          <w:b/>
          <w:sz w:val="28"/>
          <w:szCs w:val="28"/>
        </w:rPr>
        <w:t xml:space="preserve"> </w:t>
      </w:r>
      <w:r>
        <w:rPr>
          <w:b/>
          <w:sz w:val="28"/>
          <w:szCs w:val="28"/>
        </w:rPr>
        <w:t xml:space="preserve"> </w:t>
      </w:r>
      <w:r w:rsidRPr="00EF7C79">
        <w:rPr>
          <w:b/>
          <w:sz w:val="28"/>
          <w:szCs w:val="28"/>
        </w:rPr>
        <w:t xml:space="preserve">администрацией </w:t>
      </w:r>
      <w:r w:rsidR="00EF7C79">
        <w:rPr>
          <w:b/>
          <w:sz w:val="28"/>
          <w:szCs w:val="28"/>
        </w:rPr>
        <w:t xml:space="preserve">Лягушенского сельсовета </w:t>
      </w:r>
      <w:r w:rsidRPr="00EF7C79">
        <w:rPr>
          <w:b/>
          <w:sz w:val="28"/>
          <w:szCs w:val="28"/>
        </w:rPr>
        <w:t>Купинского района Новосибирской области</w:t>
      </w:r>
    </w:p>
    <w:tbl>
      <w:tblPr>
        <w:tblStyle w:val="ac"/>
        <w:tblpPr w:leftFromText="180" w:rightFromText="180" w:vertAnchor="page" w:horzAnchor="margin" w:tblpY="4745"/>
        <w:tblW w:w="15021" w:type="dxa"/>
        <w:tblLayout w:type="fixed"/>
        <w:tblLook w:val="04A0"/>
      </w:tblPr>
      <w:tblGrid>
        <w:gridCol w:w="421"/>
        <w:gridCol w:w="850"/>
        <w:gridCol w:w="992"/>
        <w:gridCol w:w="1134"/>
        <w:gridCol w:w="1560"/>
        <w:gridCol w:w="992"/>
        <w:gridCol w:w="2693"/>
        <w:gridCol w:w="2410"/>
        <w:gridCol w:w="3969"/>
      </w:tblGrid>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hideMark/>
          </w:tcPr>
          <w:p w:rsidR="00E86CFD" w:rsidRPr="00FE034B" w:rsidRDefault="00E86CFD" w:rsidP="00E86CFD">
            <w:pPr>
              <w:jc w:val="center"/>
              <w:rPr>
                <w:color w:val="000000"/>
                <w:sz w:val="18"/>
                <w:szCs w:val="20"/>
              </w:rPr>
            </w:pPr>
            <w:r w:rsidRPr="00FE034B">
              <w:rPr>
                <w:color w:val="000000"/>
                <w:sz w:val="18"/>
                <w:szCs w:val="20"/>
              </w:rPr>
              <w:t>№ п/п</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86CFD" w:rsidRPr="00FE034B" w:rsidRDefault="00E86CFD" w:rsidP="00E86CFD">
            <w:pPr>
              <w:jc w:val="center"/>
              <w:rPr>
                <w:color w:val="000000"/>
                <w:sz w:val="18"/>
                <w:szCs w:val="16"/>
              </w:rPr>
            </w:pPr>
            <w:r w:rsidRPr="00FE034B">
              <w:rPr>
                <w:color w:val="000000"/>
                <w:sz w:val="18"/>
                <w:szCs w:val="16"/>
              </w:rPr>
              <w:t>Код главного администратора доходов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86CFD" w:rsidRPr="00FE034B" w:rsidRDefault="00E86CFD" w:rsidP="00E86CFD">
            <w:pPr>
              <w:jc w:val="center"/>
              <w:rPr>
                <w:color w:val="000000"/>
                <w:sz w:val="18"/>
                <w:szCs w:val="20"/>
              </w:rPr>
            </w:pPr>
            <w:r w:rsidRPr="00FE034B">
              <w:rPr>
                <w:color w:val="000000"/>
                <w:sz w:val="18"/>
                <w:szCs w:val="20"/>
              </w:rPr>
              <w:t>Наименование главного администратора доходов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86CFD" w:rsidRPr="00FE034B" w:rsidRDefault="00E86CFD" w:rsidP="00E86CFD">
            <w:pPr>
              <w:jc w:val="center"/>
              <w:rPr>
                <w:color w:val="000000"/>
                <w:sz w:val="18"/>
                <w:szCs w:val="20"/>
              </w:rPr>
            </w:pPr>
            <w:r w:rsidRPr="00FE034B">
              <w:rPr>
                <w:color w:val="000000"/>
                <w:sz w:val="18"/>
                <w:szCs w:val="20"/>
              </w:rPr>
              <w:t>КБК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86CFD" w:rsidRPr="00FE034B" w:rsidRDefault="00E86CFD" w:rsidP="00E86CFD">
            <w:pPr>
              <w:jc w:val="center"/>
              <w:rPr>
                <w:color w:val="000000"/>
                <w:sz w:val="18"/>
                <w:szCs w:val="20"/>
              </w:rPr>
            </w:pPr>
            <w:r w:rsidRPr="00FE034B">
              <w:rPr>
                <w:color w:val="000000"/>
                <w:sz w:val="18"/>
                <w:szCs w:val="20"/>
              </w:rPr>
              <w:t>Наименование КБК доходов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86CFD" w:rsidRPr="00FE034B" w:rsidRDefault="00E86CFD" w:rsidP="00E86CFD">
            <w:pPr>
              <w:jc w:val="center"/>
              <w:rPr>
                <w:color w:val="000000"/>
                <w:sz w:val="18"/>
                <w:szCs w:val="20"/>
              </w:rPr>
            </w:pPr>
            <w:r w:rsidRPr="00FE034B">
              <w:rPr>
                <w:color w:val="000000"/>
                <w:sz w:val="18"/>
                <w:szCs w:val="20"/>
              </w:rPr>
              <w:t>Наименование метода расчета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86CFD" w:rsidRPr="00FE034B" w:rsidRDefault="00E86CFD" w:rsidP="00E86CFD">
            <w:pPr>
              <w:jc w:val="center"/>
              <w:rPr>
                <w:color w:val="000000"/>
                <w:sz w:val="18"/>
                <w:szCs w:val="20"/>
              </w:rPr>
            </w:pPr>
            <w:r w:rsidRPr="00FE034B">
              <w:rPr>
                <w:color w:val="000000"/>
                <w:sz w:val="18"/>
                <w:szCs w:val="20"/>
              </w:rPr>
              <w:t>Формула расчета</w:t>
            </w:r>
            <w:r>
              <w:rPr>
                <w:color w:val="000000"/>
                <w:sz w:val="18"/>
                <w:szCs w:val="20"/>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FE034B" w:rsidRDefault="00E86CFD" w:rsidP="00E86CFD">
            <w:pPr>
              <w:jc w:val="center"/>
              <w:rPr>
                <w:color w:val="000000"/>
                <w:sz w:val="18"/>
                <w:szCs w:val="20"/>
              </w:rPr>
            </w:pPr>
            <w:r w:rsidRPr="00FE034B">
              <w:rPr>
                <w:color w:val="000000"/>
                <w:sz w:val="18"/>
                <w:szCs w:val="20"/>
              </w:rPr>
              <w:t>Алгоритм расчета</w:t>
            </w:r>
            <w:r>
              <w:rPr>
                <w:color w:val="000000"/>
                <w:sz w:val="18"/>
                <w:szCs w:val="20"/>
              </w:rPr>
              <w:t>**</w:t>
            </w:r>
          </w:p>
          <w:p w:rsidR="00E86CFD" w:rsidRPr="00FE034B" w:rsidRDefault="00E86CFD" w:rsidP="00E86CFD">
            <w:pPr>
              <w:jc w:val="center"/>
              <w:rPr>
                <w:color w:val="000000"/>
                <w:sz w:val="18"/>
                <w:szCs w:val="20"/>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FE034B" w:rsidRDefault="00E86CFD" w:rsidP="00E86CFD">
            <w:pPr>
              <w:jc w:val="center"/>
              <w:rPr>
                <w:color w:val="000000"/>
                <w:sz w:val="18"/>
                <w:szCs w:val="20"/>
              </w:rPr>
            </w:pPr>
            <w:r w:rsidRPr="00FE034B">
              <w:rPr>
                <w:color w:val="000000"/>
                <w:sz w:val="18"/>
                <w:szCs w:val="20"/>
              </w:rPr>
              <w:t>Описание показателей</w:t>
            </w:r>
          </w:p>
          <w:p w:rsidR="00E86CFD" w:rsidRPr="00FE034B" w:rsidRDefault="00E86CFD" w:rsidP="00E86CFD">
            <w:pPr>
              <w:jc w:val="center"/>
              <w:rPr>
                <w:color w:val="000000"/>
                <w:sz w:val="18"/>
                <w:szCs w:val="20"/>
              </w:rPr>
            </w:pP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18"/>
                <w:szCs w:val="18"/>
              </w:rPr>
              <w:t>44</w:t>
            </w:r>
            <w:r w:rsidR="00EF7C79">
              <w:rPr>
                <w:sz w:val="18"/>
                <w:szCs w:val="18"/>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F828B3" w:rsidRDefault="00E86CFD" w:rsidP="00E86CFD">
            <w:pPr>
              <w:jc w:val="center"/>
              <w:rPr>
                <w:sz w:val="20"/>
                <w:szCs w:val="20"/>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2C388F" w:rsidRDefault="00E86CFD" w:rsidP="00E86CFD">
            <w:pPr>
              <w:jc w:val="center"/>
              <w:rPr>
                <w:sz w:val="18"/>
                <w:szCs w:val="18"/>
              </w:rPr>
            </w:pPr>
            <w:r w:rsidRPr="002C388F">
              <w:rPr>
                <w:sz w:val="18"/>
                <w:szCs w:val="18"/>
              </w:rPr>
              <w:t>10807150010000110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2C388F" w:rsidRDefault="00E86CFD" w:rsidP="00E86CFD">
            <w:pPr>
              <w:jc w:val="center"/>
              <w:rPr>
                <w:sz w:val="18"/>
                <w:szCs w:val="18"/>
              </w:rPr>
            </w:pPr>
            <w:r w:rsidRPr="002C388F">
              <w:rPr>
                <w:sz w:val="18"/>
                <w:szCs w:val="18"/>
              </w:rPr>
              <w:t>Государственная пошлина за выдачу разрешения на установку рекламной конструкции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18"/>
                <w:szCs w:val="18"/>
              </w:rPr>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795F1A" w:rsidRDefault="00E86CFD" w:rsidP="00E86CFD">
            <w:pPr>
              <w:jc w:val="center"/>
              <w:rPr>
                <w:sz w:val="18"/>
                <w:szCs w:val="18"/>
              </w:rPr>
            </w:pPr>
            <m:oMathPara>
              <m:oMath>
                <m:r>
                  <m:rPr>
                    <m:sty m:val="p"/>
                  </m:rPr>
                  <w:rPr>
                    <w:rFonts w:ascii="Cambria Math" w:hAnsi="Cambria Math"/>
                    <w:sz w:val="18"/>
                    <w:szCs w:val="18"/>
                  </w:rPr>
                  <m:t>ПГп= К*Р-Овд</m:t>
                </m:r>
              </m:oMath>
            </m:oMathPara>
          </w:p>
          <w:p w:rsidR="00E86CFD" w:rsidRPr="00795F1A" w:rsidRDefault="00E86CFD" w:rsidP="00E86CFD">
            <w:pPr>
              <w:jc w:val="center"/>
              <w:rPr>
                <w:sz w:val="18"/>
                <w:szCs w:val="18"/>
              </w:rPr>
            </w:pPr>
          </w:p>
          <w:p w:rsidR="00E86CFD" w:rsidRPr="00795F1A" w:rsidRDefault="00E86CFD" w:rsidP="00E86CFD">
            <w:pPr>
              <w:jc w:val="center"/>
              <w:rPr>
                <w:sz w:val="18"/>
                <w:szCs w:val="18"/>
              </w:rPr>
            </w:pPr>
            <m:oMathPara>
              <m:oMath>
                <m:r>
                  <w:rPr>
                    <w:rFonts w:ascii="Cambria Math" w:hAnsi="Cambria Math"/>
                    <w:sz w:val="18"/>
                    <w:szCs w:val="18"/>
                  </w:rPr>
                  <m:t>Овд=Кл*Р</m:t>
                </m:r>
                <m:r>
                  <m:rPr>
                    <m:sty m:val="p"/>
                  </m:rPr>
                  <w:rPr>
                    <w:rFonts w:ascii="Cambria Math" w:eastAsiaTheme="minorEastAsia" w:hAnsi="Cambria Math"/>
                    <w:sz w:val="18"/>
                    <w:szCs w:val="18"/>
                  </w:rPr>
                  <m:t>*Рп</m:t>
                </m:r>
              </m:oMath>
            </m:oMathPara>
          </w:p>
          <w:p w:rsidR="00E86CFD" w:rsidRPr="00795F1A" w:rsidRDefault="00E86CFD" w:rsidP="00E86CFD">
            <w:pPr>
              <w:jc w:val="center"/>
              <w:rPr>
                <w:sz w:val="18"/>
                <w:szCs w:val="18"/>
              </w:rPr>
            </w:pPr>
          </w:p>
          <w:p w:rsidR="00E86CFD" w:rsidRPr="00795F1A" w:rsidRDefault="00E86CFD" w:rsidP="00E86CFD">
            <w:pPr>
              <w:jc w:val="center"/>
              <w:rPr>
                <w:sz w:val="18"/>
                <w:szCs w:val="18"/>
              </w:rPr>
            </w:pPr>
          </w:p>
          <w:p w:rsidR="00E86CFD" w:rsidRPr="006B69D0" w:rsidRDefault="00E86CFD" w:rsidP="00E86CFD">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trike/>
                <w:sz w:val="20"/>
                <w:szCs w:val="20"/>
              </w:rPr>
            </w:pPr>
            <w:r>
              <w:rPr>
                <w:sz w:val="18"/>
                <w:szCs w:val="18"/>
              </w:rPr>
              <w:t>Прогнозные поступления</w:t>
            </w:r>
            <w:r w:rsidRPr="00FA75FA">
              <w:rPr>
                <w:sz w:val="18"/>
                <w:szCs w:val="18"/>
              </w:rPr>
              <w:t xml:space="preserve"> доходов от взимания государственной пошлины </w:t>
            </w:r>
            <w:r>
              <w:rPr>
                <w:sz w:val="18"/>
                <w:szCs w:val="18"/>
              </w:rPr>
              <w:t xml:space="preserve">рассчитываются исходя из </w:t>
            </w:r>
            <w:r w:rsidRPr="006B69D0">
              <w:rPr>
                <w:sz w:val="18"/>
                <w:szCs w:val="18"/>
              </w:rPr>
              <w:t>среднегодово</w:t>
            </w:r>
            <w:r>
              <w:rPr>
                <w:sz w:val="18"/>
                <w:szCs w:val="18"/>
              </w:rPr>
              <w:t>го</w:t>
            </w:r>
            <w:r w:rsidRPr="006B69D0">
              <w:rPr>
                <w:sz w:val="18"/>
                <w:szCs w:val="18"/>
              </w:rPr>
              <w:t xml:space="preserve"> количеств</w:t>
            </w:r>
            <w:r>
              <w:rPr>
                <w:sz w:val="18"/>
                <w:szCs w:val="18"/>
              </w:rPr>
              <w:t xml:space="preserve">а </w:t>
            </w:r>
            <w:r w:rsidRPr="006B69D0">
              <w:rPr>
                <w:sz w:val="18"/>
                <w:szCs w:val="18"/>
              </w:rPr>
              <w:t>обращений</w:t>
            </w:r>
            <w:r>
              <w:rPr>
                <w:sz w:val="18"/>
                <w:szCs w:val="18"/>
              </w:rPr>
              <w:t xml:space="preserve">, размера </w:t>
            </w:r>
            <w:r w:rsidRPr="006B69D0">
              <w:rPr>
                <w:sz w:val="18"/>
                <w:szCs w:val="18"/>
              </w:rPr>
              <w:t>государственной пошлины</w:t>
            </w:r>
            <w:r>
              <w:rPr>
                <w:sz w:val="18"/>
                <w:szCs w:val="18"/>
              </w:rPr>
              <w:t xml:space="preserve"> с учетом установленных преференций.</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6B69D0" w:rsidRDefault="00E86CFD" w:rsidP="00E86CFD">
            <w:pPr>
              <w:jc w:val="center"/>
              <w:rPr>
                <w:sz w:val="18"/>
                <w:szCs w:val="18"/>
              </w:rPr>
            </w:pPr>
            <w:r w:rsidRPr="006B69D0">
              <w:rPr>
                <w:sz w:val="18"/>
                <w:szCs w:val="18"/>
              </w:rPr>
              <w:t>ПГп – прогнозные поступления от взимания государственной пошлины</w:t>
            </w:r>
            <w:r>
              <w:rPr>
                <w:sz w:val="18"/>
                <w:szCs w:val="18"/>
              </w:rPr>
              <w:t>, тыс.руб.</w:t>
            </w:r>
            <w:r w:rsidRPr="006B69D0">
              <w:rPr>
                <w:sz w:val="18"/>
                <w:szCs w:val="18"/>
              </w:rPr>
              <w:t>;</w:t>
            </w:r>
          </w:p>
          <w:p w:rsidR="00E86CFD" w:rsidRPr="006B69D0" w:rsidRDefault="00E86CFD" w:rsidP="00E86CFD">
            <w:pPr>
              <w:jc w:val="center"/>
              <w:rPr>
                <w:sz w:val="18"/>
                <w:szCs w:val="18"/>
              </w:rPr>
            </w:pPr>
            <w:r w:rsidRPr="006B69D0">
              <w:rPr>
                <w:sz w:val="18"/>
                <w:szCs w:val="18"/>
              </w:rPr>
              <w:t>К – среднегодовое количество действий (обращений)</w:t>
            </w:r>
            <w:r w:rsidRPr="00795F1A">
              <w:rPr>
                <w:sz w:val="18"/>
                <w:szCs w:val="18"/>
              </w:rPr>
              <w:t xml:space="preserve"> за </w:t>
            </w:r>
            <w:r w:rsidRPr="002C388F">
              <w:rPr>
                <w:sz w:val="18"/>
                <w:szCs w:val="18"/>
              </w:rPr>
              <w:t>выдачу разрешения на установку рекламной конструкции</w:t>
            </w:r>
            <w:r w:rsidRPr="006B69D0">
              <w:rPr>
                <w:sz w:val="18"/>
                <w:szCs w:val="18"/>
              </w:rPr>
              <w:t xml:space="preserve"> за 3 предыдущих года;</w:t>
            </w:r>
          </w:p>
          <w:p w:rsidR="00E86CFD" w:rsidRPr="00795F1A" w:rsidRDefault="00E86CFD" w:rsidP="00E86CFD">
            <w:pPr>
              <w:jc w:val="center"/>
              <w:rPr>
                <w:sz w:val="18"/>
                <w:szCs w:val="18"/>
              </w:rPr>
            </w:pPr>
            <w:r w:rsidRPr="006B69D0">
              <w:rPr>
                <w:sz w:val="18"/>
                <w:szCs w:val="18"/>
              </w:rPr>
              <w:t>Р – размер государственной пошлины, предусмотренный</w:t>
            </w:r>
            <w:r>
              <w:rPr>
                <w:sz w:val="18"/>
                <w:szCs w:val="18"/>
              </w:rPr>
              <w:t xml:space="preserve"> за </w:t>
            </w:r>
            <w:r w:rsidRPr="002C388F">
              <w:rPr>
                <w:sz w:val="18"/>
                <w:szCs w:val="18"/>
              </w:rPr>
              <w:t>выдачу разрешения на установку рекламной конструкции</w:t>
            </w:r>
            <w:r>
              <w:rPr>
                <w:sz w:val="18"/>
                <w:szCs w:val="18"/>
              </w:rPr>
              <w:t>,</w:t>
            </w:r>
            <w:r w:rsidRPr="006B69D0">
              <w:rPr>
                <w:sz w:val="18"/>
                <w:szCs w:val="18"/>
              </w:rPr>
              <w:t xml:space="preserve"> установленный НК</w:t>
            </w:r>
            <w:r>
              <w:rPr>
                <w:sz w:val="18"/>
                <w:szCs w:val="18"/>
              </w:rPr>
              <w:t xml:space="preserve"> РФ;</w:t>
            </w:r>
          </w:p>
          <w:p w:rsidR="00E86CFD" w:rsidRPr="006B69D0" w:rsidRDefault="00E86CFD" w:rsidP="00E86CFD">
            <w:pPr>
              <w:jc w:val="center"/>
              <w:rPr>
                <w:sz w:val="18"/>
                <w:szCs w:val="18"/>
              </w:rPr>
            </w:pPr>
            <w:r w:rsidRPr="006B69D0">
              <w:rPr>
                <w:sz w:val="18"/>
                <w:szCs w:val="18"/>
              </w:rPr>
              <w:t>Овд – объем выпадающих доходов от взимания государственной пошлины;</w:t>
            </w:r>
          </w:p>
          <w:p w:rsidR="00E86CFD" w:rsidRPr="006B69D0" w:rsidRDefault="00E86CFD" w:rsidP="00E86CFD">
            <w:pPr>
              <w:jc w:val="center"/>
              <w:rPr>
                <w:sz w:val="18"/>
                <w:szCs w:val="18"/>
              </w:rPr>
            </w:pPr>
            <w:r>
              <w:rPr>
                <w:sz w:val="18"/>
                <w:szCs w:val="18"/>
              </w:rPr>
              <w:t>Кл</w:t>
            </w:r>
            <w:r w:rsidRPr="006B69D0">
              <w:rPr>
                <w:sz w:val="18"/>
                <w:szCs w:val="18"/>
              </w:rPr>
              <w:t xml:space="preserve"> – среднегодовое количество действий (обращений) </w:t>
            </w:r>
            <w:r w:rsidRPr="00795F1A">
              <w:rPr>
                <w:sz w:val="18"/>
                <w:szCs w:val="18"/>
              </w:rPr>
              <w:t xml:space="preserve">за </w:t>
            </w:r>
            <w:r w:rsidRPr="002C388F">
              <w:rPr>
                <w:sz w:val="18"/>
                <w:szCs w:val="18"/>
              </w:rPr>
              <w:t>выдачу разрешения на установку рекламной конструкции</w:t>
            </w:r>
            <w:r w:rsidRPr="006B69D0">
              <w:rPr>
                <w:sz w:val="18"/>
                <w:szCs w:val="18"/>
              </w:rPr>
              <w:t xml:space="preserve"> за 3 предыдущих</w:t>
            </w:r>
            <w:r>
              <w:rPr>
                <w:sz w:val="18"/>
                <w:szCs w:val="18"/>
              </w:rPr>
              <w:t xml:space="preserve"> льготными категориями заявителей</w:t>
            </w:r>
            <w:r w:rsidRPr="006B69D0">
              <w:rPr>
                <w:sz w:val="18"/>
                <w:szCs w:val="18"/>
              </w:rPr>
              <w:t>;</w:t>
            </w:r>
          </w:p>
          <w:p w:rsidR="00E86CFD" w:rsidRPr="006B69D0" w:rsidRDefault="00E86CFD" w:rsidP="00E86CFD">
            <w:pPr>
              <w:jc w:val="center"/>
              <w:rPr>
                <w:sz w:val="18"/>
                <w:szCs w:val="18"/>
              </w:rPr>
            </w:pPr>
            <w:r w:rsidRPr="006B69D0">
              <w:rPr>
                <w:sz w:val="18"/>
                <w:szCs w:val="18"/>
              </w:rPr>
              <w:t>Р – размер государственной пошлины, установленный НК;</w:t>
            </w:r>
          </w:p>
          <w:p w:rsidR="00E86CFD" w:rsidRDefault="00E86CFD" w:rsidP="00E86CFD">
            <w:pPr>
              <w:jc w:val="center"/>
              <w:rPr>
                <w:sz w:val="18"/>
                <w:szCs w:val="18"/>
              </w:rPr>
            </w:pPr>
            <w:r w:rsidRPr="006B69D0">
              <w:rPr>
                <w:sz w:val="18"/>
                <w:szCs w:val="18"/>
              </w:rPr>
              <w:t>Рп – размер льгот (преференций)</w:t>
            </w:r>
            <w:r>
              <w:rPr>
                <w:sz w:val="18"/>
                <w:szCs w:val="18"/>
              </w:rPr>
              <w:t>, %.</w:t>
            </w:r>
          </w:p>
          <w:p w:rsidR="00E86CFD" w:rsidRPr="00BE672D" w:rsidRDefault="00E86CFD" w:rsidP="00E86CFD">
            <w:pPr>
              <w:jc w:val="center"/>
              <w:rPr>
                <w:sz w:val="18"/>
                <w:szCs w:val="18"/>
              </w:rPr>
            </w:pPr>
            <w:r w:rsidRPr="00BE672D">
              <w:rPr>
                <w:sz w:val="18"/>
                <w:szCs w:val="18"/>
              </w:rPr>
              <w:t>Источник данных – финансовая и статистическая отчетность</w:t>
            </w:r>
            <w:r>
              <w:rPr>
                <w:sz w:val="18"/>
                <w:szCs w:val="18"/>
              </w:rPr>
              <w:t>, НК РФ</w:t>
            </w:r>
            <w:r w:rsidRPr="00BE672D">
              <w:rPr>
                <w:sz w:val="18"/>
                <w:szCs w:val="18"/>
              </w:rPr>
              <w:t>.</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AC132D" w:rsidRDefault="00E86CFD" w:rsidP="00E86CFD">
            <w:pPr>
              <w:jc w:val="center"/>
              <w:rPr>
                <w:sz w:val="20"/>
                <w:szCs w:val="20"/>
              </w:rPr>
            </w:pPr>
            <w:r>
              <w:rPr>
                <w:sz w:val="18"/>
                <w:szCs w:val="18"/>
              </w:rPr>
              <w:t>44</w:t>
            </w:r>
            <w:r w:rsidR="00EF7C79">
              <w:rPr>
                <w:sz w:val="18"/>
                <w:szCs w:val="18"/>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AC132D" w:rsidRDefault="00E86CFD" w:rsidP="00E86CFD">
            <w:pPr>
              <w:jc w:val="center"/>
              <w:rPr>
                <w:sz w:val="20"/>
                <w:szCs w:val="20"/>
              </w:rPr>
            </w:pPr>
            <w:r>
              <w:rPr>
                <w:sz w:val="18"/>
                <w:szCs w:val="18"/>
              </w:rPr>
              <w:t xml:space="preserve">Администрация Купинского района Новосибирской </w:t>
            </w:r>
            <w:r>
              <w:rPr>
                <w:sz w:val="18"/>
                <w:szCs w:val="18"/>
              </w:rPr>
              <w:lastRenderedPageBreak/>
              <w:t>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AC132D" w:rsidRDefault="00E86CFD" w:rsidP="00E86CFD">
            <w:pPr>
              <w:jc w:val="center"/>
              <w:rPr>
                <w:sz w:val="18"/>
                <w:szCs w:val="18"/>
              </w:rPr>
            </w:pPr>
            <w:r w:rsidRPr="00AC132D">
              <w:rPr>
                <w:sz w:val="18"/>
                <w:szCs w:val="18"/>
              </w:rPr>
              <w:lastRenderedPageBreak/>
              <w:t>11103050050000120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AC132D" w:rsidRDefault="00E86CFD" w:rsidP="00E86CFD">
            <w:pPr>
              <w:jc w:val="center"/>
              <w:rPr>
                <w:sz w:val="18"/>
                <w:szCs w:val="18"/>
              </w:rPr>
            </w:pPr>
            <w:r w:rsidRPr="00AC132D">
              <w:rPr>
                <w:sz w:val="18"/>
                <w:szCs w:val="18"/>
              </w:rPr>
              <w:t xml:space="preserve">Проценты, полученные от предоставления бюджетных кредитов внутри страны за счет </w:t>
            </w:r>
            <w:r w:rsidRPr="00AC132D">
              <w:rPr>
                <w:sz w:val="18"/>
                <w:szCs w:val="18"/>
              </w:rPr>
              <w:lastRenderedPageBreak/>
              <w:t>средств бюджетов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AC132D" w:rsidRDefault="00E86CFD" w:rsidP="00E86CFD">
            <w:pPr>
              <w:jc w:val="center"/>
              <w:rPr>
                <w:sz w:val="18"/>
                <w:szCs w:val="18"/>
              </w:rPr>
            </w:pPr>
            <w:r w:rsidRPr="00AC132D">
              <w:rPr>
                <w:sz w:val="18"/>
                <w:szCs w:val="18"/>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AC132D" w:rsidRDefault="00E86CFD" w:rsidP="00E86CFD">
            <w:pPr>
              <w:jc w:val="center"/>
              <w:rPr>
                <w:sz w:val="18"/>
                <w:szCs w:val="18"/>
              </w:rPr>
            </w:pPr>
            <m:oMathPara>
              <m:oMath>
                <m:r>
                  <w:rPr>
                    <w:rFonts w:ascii="Cambria Math" w:hAnsi="Cambria Math"/>
                    <w:sz w:val="18"/>
                    <w:szCs w:val="18"/>
                  </w:rPr>
                  <m:t>P</m:t>
                </m:r>
                <m:r>
                  <m:rPr>
                    <m:sty m:val="p"/>
                  </m:rPr>
                  <w:rPr>
                    <w:rFonts w:ascii="Cambria Math" w:hAnsi="Cambria Math"/>
                    <w:sz w:val="18"/>
                    <w:szCs w:val="18"/>
                  </w:rPr>
                  <m:t xml:space="preserve"> </m:t>
                </m:r>
                <m:r>
                  <m:rPr>
                    <m:sty m:val="p"/>
                  </m:rPr>
                  <w:rPr>
                    <w:rFonts w:ascii="Cambria Math" w:eastAsia="Cambria Math" w:hAnsi="Cambria Math"/>
                    <w:sz w:val="18"/>
                    <w:szCs w:val="18"/>
                  </w:rPr>
                  <m:t>=</m:t>
                </m:r>
                <m:nary>
                  <m:naryPr>
                    <m:chr m:val="∑"/>
                    <m:grow m:val="on"/>
                    <m:ctrlPr>
                      <w:rPr>
                        <w:rFonts w:ascii="Cambria Math" w:hAnsi="Cambria Math"/>
                        <w:sz w:val="18"/>
                        <w:szCs w:val="18"/>
                      </w:rPr>
                    </m:ctrlPr>
                  </m:naryPr>
                  <m:sub>
                    <m:r>
                      <w:rPr>
                        <w:rFonts w:ascii="Cambria Math" w:eastAsia="Cambria Math" w:hAnsi="Cambria Math"/>
                        <w:sz w:val="18"/>
                        <w:szCs w:val="18"/>
                      </w:rPr>
                      <m:t>i</m:t>
                    </m:r>
                    <m:r>
                      <m:rPr>
                        <m:sty m:val="p"/>
                      </m:rPr>
                      <w:rPr>
                        <w:rFonts w:ascii="Cambria Math" w:eastAsia="Cambria Math" w:hAnsi="Cambria Math"/>
                        <w:sz w:val="18"/>
                        <w:szCs w:val="18"/>
                      </w:rPr>
                      <m:t>=1</m:t>
                    </m:r>
                  </m:sub>
                  <m:sup>
                    <m:r>
                      <w:rPr>
                        <w:rFonts w:ascii="Cambria Math" w:eastAsia="Cambria Math" w:hAnsi="Cambria Math"/>
                        <w:sz w:val="18"/>
                        <w:szCs w:val="18"/>
                      </w:rPr>
                      <m:t>n</m:t>
                    </m:r>
                  </m:sup>
                  <m:e>
                    <m:r>
                      <w:rPr>
                        <w:rFonts w:ascii="Cambria Math" w:hAnsi="Cambria Math"/>
                        <w:sz w:val="18"/>
                        <w:szCs w:val="18"/>
                      </w:rPr>
                      <m:t>Vi</m:t>
                    </m:r>
                  </m:e>
                </m:nary>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AC132D" w:rsidRDefault="00E86CFD" w:rsidP="00E86CFD">
            <w:pPr>
              <w:jc w:val="center"/>
              <w:rPr>
                <w:sz w:val="18"/>
                <w:szCs w:val="18"/>
              </w:rPr>
            </w:pPr>
            <w:r w:rsidRPr="00AC132D">
              <w:rPr>
                <w:sz w:val="18"/>
                <w:szCs w:val="18"/>
              </w:rPr>
              <w:t>-</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AC132D" w:rsidRDefault="00E86CFD" w:rsidP="00E86CFD">
            <w:pPr>
              <w:jc w:val="center"/>
              <w:rPr>
                <w:sz w:val="18"/>
                <w:szCs w:val="18"/>
              </w:rPr>
            </w:pPr>
            <w:r w:rsidRPr="00AC132D">
              <w:rPr>
                <w:sz w:val="18"/>
                <w:szCs w:val="18"/>
              </w:rPr>
              <w:t>Р – прогнозируемый объем доходов;</w:t>
            </w:r>
          </w:p>
          <w:p w:rsidR="00E86CFD" w:rsidRPr="00AC132D" w:rsidRDefault="00E86CFD" w:rsidP="00E86CFD">
            <w:pPr>
              <w:jc w:val="center"/>
              <w:rPr>
                <w:sz w:val="18"/>
                <w:szCs w:val="18"/>
              </w:rPr>
            </w:pPr>
            <w:r w:rsidRPr="00AC132D">
              <w:rPr>
                <w:sz w:val="18"/>
                <w:szCs w:val="18"/>
              </w:rPr>
              <w:t xml:space="preserve">Vi – объем процентов по кредитам, подлежащих уплате в сроки, установленные i-м договором о предоставлении бюджетного кредита и/или соглашением (дополнительным соглашением) о реструктуризации обязательств </w:t>
            </w:r>
            <w:r w:rsidRPr="00AC132D">
              <w:rPr>
                <w:sz w:val="18"/>
                <w:szCs w:val="18"/>
              </w:rPr>
              <w:lastRenderedPageBreak/>
              <w:t>(задолженности)</w:t>
            </w:r>
          </w:p>
          <w:p w:rsidR="00E86CFD" w:rsidRPr="00AC132D" w:rsidRDefault="00E86CFD" w:rsidP="00E86CFD">
            <w:pPr>
              <w:pStyle w:val="Default"/>
              <w:jc w:val="center"/>
              <w:rPr>
                <w:color w:val="auto"/>
                <w:sz w:val="18"/>
                <w:szCs w:val="18"/>
              </w:rPr>
            </w:pPr>
            <w:r w:rsidRPr="00AC132D">
              <w:rPr>
                <w:color w:val="auto"/>
                <w:sz w:val="18"/>
                <w:szCs w:val="18"/>
              </w:rPr>
              <w:t>n – количество предоставленных бюджетных кредитов и/ или количество бюджетных кредитов, обязательства (задолженность) по которым реструктуризированы;</w:t>
            </w:r>
          </w:p>
          <w:p w:rsidR="00E86CFD" w:rsidRPr="00AC132D" w:rsidRDefault="00E86CFD" w:rsidP="00E86CFD">
            <w:pPr>
              <w:pStyle w:val="Default"/>
              <w:jc w:val="center"/>
              <w:rPr>
                <w:color w:val="auto"/>
                <w:sz w:val="18"/>
                <w:szCs w:val="18"/>
              </w:rPr>
            </w:pPr>
            <w:r w:rsidRPr="00AC132D">
              <w:rPr>
                <w:color w:val="auto"/>
                <w:sz w:val="18"/>
                <w:szCs w:val="18"/>
              </w:rPr>
              <w:t xml:space="preserve">Источник данных – договоры </w:t>
            </w:r>
            <w:r w:rsidRPr="00AC132D">
              <w:rPr>
                <w:sz w:val="18"/>
                <w:szCs w:val="18"/>
              </w:rPr>
              <w:t>о предоставлении бюджетного кредита, соглашения о реструктуризации обязательств (задолженности).</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lastRenderedPageBreak/>
              <w:t>3</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F1478A" w:rsidRDefault="00E86CFD" w:rsidP="00E86CFD">
            <w:pPr>
              <w:jc w:val="center"/>
              <w:rPr>
                <w:sz w:val="18"/>
                <w:szCs w:val="18"/>
                <w:highlight w:val="yellow"/>
              </w:rPr>
            </w:pPr>
            <w:r>
              <w:rPr>
                <w:sz w:val="18"/>
                <w:szCs w:val="18"/>
              </w:rPr>
              <w:t>44</w:t>
            </w:r>
            <w:r w:rsidR="00EF7C79">
              <w:rPr>
                <w:sz w:val="18"/>
                <w:szCs w:val="18"/>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F1478A" w:rsidRDefault="00E86CFD" w:rsidP="00E86CFD">
            <w:pPr>
              <w:jc w:val="center"/>
              <w:rPr>
                <w:sz w:val="18"/>
                <w:szCs w:val="18"/>
                <w:highlight w:val="yellow"/>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F35C90" w:rsidRDefault="00E86CFD" w:rsidP="00E86CFD">
            <w:pPr>
              <w:jc w:val="center"/>
              <w:rPr>
                <w:sz w:val="18"/>
                <w:szCs w:val="18"/>
              </w:rPr>
            </w:pPr>
            <w:r w:rsidRPr="00F35C90">
              <w:rPr>
                <w:sz w:val="18"/>
                <w:szCs w:val="18"/>
              </w:rPr>
              <w:t>111050</w:t>
            </w:r>
            <w:r>
              <w:rPr>
                <w:sz w:val="18"/>
                <w:szCs w:val="18"/>
              </w:rPr>
              <w:t>1305</w:t>
            </w:r>
            <w:r w:rsidRPr="00F35C90">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F35C90" w:rsidRDefault="00E86CFD" w:rsidP="00E86CFD">
            <w:pPr>
              <w:jc w:val="center"/>
              <w:rPr>
                <w:sz w:val="18"/>
                <w:szCs w:val="18"/>
              </w:rPr>
            </w:pPr>
            <w:r w:rsidRPr="00E74F21">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F35C90" w:rsidRDefault="00E86CFD" w:rsidP="00E86CFD">
            <w:pPr>
              <w:jc w:val="center"/>
              <w:rPr>
                <w:sz w:val="18"/>
                <w:szCs w:val="18"/>
              </w:rPr>
            </w:pPr>
            <w:r w:rsidRPr="00F35C90">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974644" w:rsidRDefault="00E86CFD" w:rsidP="00E86CFD">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E86CFD" w:rsidRPr="00F35C90" w:rsidRDefault="00E86CFD" w:rsidP="00E86CFD">
            <w:pPr>
              <w:jc w:val="center"/>
              <w:rPr>
                <w:sz w:val="18"/>
                <w:szCs w:val="18"/>
              </w:rPr>
            </w:pPr>
          </w:p>
          <w:p w:rsidR="00E86CFD" w:rsidRPr="00F35C90" w:rsidRDefault="00E86CFD" w:rsidP="00E86CFD">
            <w:pPr>
              <w:jc w:val="center"/>
              <w:rPr>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F35C90" w:rsidRDefault="00E86CFD" w:rsidP="00E86CFD">
            <w:pPr>
              <w:jc w:val="center"/>
              <w:rPr>
                <w:sz w:val="18"/>
                <w:szCs w:val="18"/>
              </w:rPr>
            </w:pPr>
            <w:r w:rsidRPr="00F35C90">
              <w:rPr>
                <w:sz w:val="18"/>
                <w:szCs w:val="18"/>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E86CFD" w:rsidRPr="00F35C90" w:rsidRDefault="00E86CFD" w:rsidP="00E86CFD">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384A68" w:rsidRDefault="00E86CFD" w:rsidP="00E86CFD">
            <w:pPr>
              <w:pStyle w:val="Default"/>
              <w:jc w:val="center"/>
              <w:rPr>
                <w:color w:val="auto"/>
                <w:sz w:val="18"/>
                <w:szCs w:val="18"/>
              </w:rPr>
            </w:pPr>
            <w:r w:rsidRPr="00384A68">
              <w:rPr>
                <w:color w:val="auto"/>
                <w:sz w:val="18"/>
                <w:szCs w:val="18"/>
              </w:rPr>
              <w:t>Д – прогнозируемый объем доходов;</w:t>
            </w:r>
          </w:p>
          <w:p w:rsidR="00E86CFD" w:rsidRPr="00384A68" w:rsidRDefault="00E86CFD" w:rsidP="00E86CFD">
            <w:pPr>
              <w:pStyle w:val="Default"/>
              <w:jc w:val="center"/>
              <w:rPr>
                <w:color w:val="auto"/>
                <w:sz w:val="18"/>
                <w:szCs w:val="18"/>
              </w:rPr>
            </w:pPr>
            <w:r w:rsidRPr="00384A68">
              <w:rPr>
                <w:color w:val="auto"/>
                <w:sz w:val="18"/>
                <w:szCs w:val="18"/>
              </w:rPr>
              <w:t>Ai – годовой размер арендной платы по i-м договорам аренды;</w:t>
            </w:r>
          </w:p>
          <w:p w:rsidR="00E86CFD" w:rsidRPr="00384A68" w:rsidRDefault="00E86CFD" w:rsidP="00E86CFD">
            <w:pPr>
              <w:pStyle w:val="Default"/>
              <w:jc w:val="center"/>
              <w:rPr>
                <w:color w:val="auto"/>
                <w:sz w:val="18"/>
                <w:szCs w:val="18"/>
              </w:rPr>
            </w:pPr>
            <w:r w:rsidRPr="00384A68">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E86CFD" w:rsidRPr="00384A68" w:rsidRDefault="00E86CFD" w:rsidP="00E86CFD">
            <w:pPr>
              <w:jc w:val="center"/>
              <w:rPr>
                <w:sz w:val="18"/>
                <w:szCs w:val="18"/>
              </w:rPr>
            </w:pPr>
            <w:r w:rsidRPr="00384A68">
              <w:rPr>
                <w:sz w:val="18"/>
                <w:szCs w:val="18"/>
              </w:rPr>
              <w:t>n – количество договоров;</w:t>
            </w:r>
          </w:p>
          <w:p w:rsidR="00E86CFD" w:rsidRPr="00384A68" w:rsidRDefault="00E86CFD" w:rsidP="00E86CFD">
            <w:pPr>
              <w:jc w:val="center"/>
              <w:rPr>
                <w:rFonts w:eastAsiaTheme="minorEastAsia"/>
                <w:sz w:val="18"/>
                <w:szCs w:val="18"/>
              </w:rPr>
            </w:pPr>
            <w:r w:rsidRPr="00384A68">
              <w:rPr>
                <w:sz w:val="18"/>
                <w:szCs w:val="18"/>
              </w:rPr>
              <w:t>F – </w:t>
            </w:r>
            <w:r w:rsidRPr="00384A68">
              <w:rPr>
                <w:rFonts w:eastAsiaTheme="minorEastAsia"/>
                <w:sz w:val="18"/>
                <w:szCs w:val="18"/>
              </w:rPr>
              <w:t>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E86CFD" w:rsidRPr="00384A68" w:rsidRDefault="00E86CFD" w:rsidP="00E86CFD">
            <w:pPr>
              <w:jc w:val="center"/>
              <w:rPr>
                <w:sz w:val="18"/>
                <w:szCs w:val="18"/>
              </w:rPr>
            </w:pPr>
            <w:r w:rsidRPr="00384A68">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44</w:t>
            </w:r>
            <w:r w:rsidR="00EF7C79">
              <w:rPr>
                <w:sz w:val="18"/>
                <w:szCs w:val="18"/>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F35C90" w:rsidRDefault="00E86CFD" w:rsidP="00E86CFD">
            <w:pPr>
              <w:jc w:val="center"/>
              <w:rPr>
                <w:sz w:val="18"/>
                <w:szCs w:val="18"/>
              </w:rPr>
            </w:pPr>
            <w:r w:rsidRPr="00F35C90">
              <w:rPr>
                <w:sz w:val="18"/>
                <w:szCs w:val="18"/>
              </w:rPr>
              <w:t>111050</w:t>
            </w:r>
            <w:r>
              <w:rPr>
                <w:sz w:val="18"/>
                <w:szCs w:val="18"/>
              </w:rPr>
              <w:t>1313</w:t>
            </w:r>
            <w:r w:rsidRPr="00F35C90">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E74F21" w:rsidRDefault="00E86CFD" w:rsidP="00E86CFD">
            <w:pPr>
              <w:jc w:val="center"/>
              <w:rPr>
                <w:sz w:val="18"/>
                <w:szCs w:val="18"/>
              </w:rPr>
            </w:pPr>
            <w:r w:rsidRPr="00E74F21">
              <w:rPr>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w:t>
            </w:r>
            <w:r w:rsidRPr="00E74F21">
              <w:rPr>
                <w:sz w:val="18"/>
                <w:szCs w:val="18"/>
              </w:rPr>
              <w:lastRenderedPageBreak/>
              <w:t>от продажи права на заключение договоров аренды указанных земельных участков</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F35C90" w:rsidRDefault="00E86CFD" w:rsidP="00E86CFD">
            <w:pPr>
              <w:jc w:val="center"/>
              <w:rPr>
                <w:sz w:val="18"/>
                <w:szCs w:val="18"/>
              </w:rPr>
            </w:pPr>
            <w:r w:rsidRPr="00F35C90">
              <w:rPr>
                <w:sz w:val="18"/>
                <w:szCs w:val="18"/>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974644" w:rsidRDefault="00E86CFD" w:rsidP="00E86CFD">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E86CFD" w:rsidRPr="00F35C90" w:rsidRDefault="00E86CFD" w:rsidP="00E86CFD">
            <w:pPr>
              <w:jc w:val="center"/>
              <w:rPr>
                <w:sz w:val="18"/>
                <w:szCs w:val="18"/>
              </w:rPr>
            </w:pPr>
          </w:p>
          <w:p w:rsidR="00E86CFD" w:rsidRDefault="00E86CFD" w:rsidP="00E86CFD">
            <w:pPr>
              <w:jc w:val="center"/>
              <w:rPr>
                <w:rFonts w:eastAsia="Calibri"/>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F35C90" w:rsidRDefault="00E86CFD" w:rsidP="00E86CFD">
            <w:pPr>
              <w:jc w:val="center"/>
              <w:rPr>
                <w:sz w:val="18"/>
                <w:szCs w:val="18"/>
              </w:rPr>
            </w:pPr>
            <w:r w:rsidRPr="00F35C90">
              <w:rPr>
                <w:sz w:val="18"/>
                <w:szCs w:val="18"/>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E86CFD" w:rsidRPr="00F35C90" w:rsidRDefault="00E86CFD" w:rsidP="00E86CFD">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384A68" w:rsidRDefault="00E86CFD" w:rsidP="00E86CFD">
            <w:pPr>
              <w:pStyle w:val="Default"/>
              <w:jc w:val="center"/>
              <w:rPr>
                <w:color w:val="auto"/>
                <w:sz w:val="18"/>
                <w:szCs w:val="18"/>
              </w:rPr>
            </w:pPr>
            <w:r w:rsidRPr="00384A68">
              <w:rPr>
                <w:color w:val="auto"/>
                <w:sz w:val="18"/>
                <w:szCs w:val="18"/>
              </w:rPr>
              <w:t>Д – прогнозируемый объем доходов;</w:t>
            </w:r>
          </w:p>
          <w:p w:rsidR="00E86CFD" w:rsidRPr="00384A68" w:rsidRDefault="00E86CFD" w:rsidP="00E86CFD">
            <w:pPr>
              <w:pStyle w:val="Default"/>
              <w:jc w:val="center"/>
              <w:rPr>
                <w:color w:val="auto"/>
                <w:sz w:val="18"/>
                <w:szCs w:val="18"/>
              </w:rPr>
            </w:pPr>
            <w:r w:rsidRPr="00384A68">
              <w:rPr>
                <w:color w:val="auto"/>
                <w:sz w:val="18"/>
                <w:szCs w:val="18"/>
              </w:rPr>
              <w:t>Ai – годовой размер арендной платы по i-м договорам аренды;</w:t>
            </w:r>
          </w:p>
          <w:p w:rsidR="00E86CFD" w:rsidRPr="00384A68" w:rsidRDefault="00E86CFD" w:rsidP="00E86CFD">
            <w:pPr>
              <w:pStyle w:val="Default"/>
              <w:jc w:val="center"/>
              <w:rPr>
                <w:color w:val="auto"/>
                <w:sz w:val="18"/>
                <w:szCs w:val="18"/>
              </w:rPr>
            </w:pPr>
            <w:r w:rsidRPr="00384A68">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E86CFD" w:rsidRPr="00384A68" w:rsidRDefault="00E86CFD" w:rsidP="00E86CFD">
            <w:pPr>
              <w:jc w:val="center"/>
              <w:rPr>
                <w:sz w:val="18"/>
                <w:szCs w:val="18"/>
              </w:rPr>
            </w:pPr>
            <w:r w:rsidRPr="00384A68">
              <w:rPr>
                <w:sz w:val="18"/>
                <w:szCs w:val="18"/>
              </w:rPr>
              <w:t>n – количество договоров;</w:t>
            </w:r>
          </w:p>
          <w:p w:rsidR="00E86CFD" w:rsidRPr="00384A68" w:rsidRDefault="00E86CFD" w:rsidP="00E86CFD">
            <w:pPr>
              <w:jc w:val="center"/>
              <w:rPr>
                <w:rFonts w:eastAsiaTheme="minorEastAsia"/>
                <w:sz w:val="18"/>
                <w:szCs w:val="18"/>
              </w:rPr>
            </w:pPr>
            <w:r w:rsidRPr="00384A68">
              <w:rPr>
                <w:sz w:val="18"/>
                <w:szCs w:val="18"/>
              </w:rPr>
              <w:t>F – </w:t>
            </w:r>
            <w:r w:rsidRPr="00384A68">
              <w:rPr>
                <w:rFonts w:eastAsiaTheme="minorEastAsia"/>
                <w:sz w:val="18"/>
                <w:szCs w:val="18"/>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w:t>
            </w:r>
            <w:r w:rsidRPr="00384A68">
              <w:rPr>
                <w:rFonts w:eastAsiaTheme="minorEastAsia"/>
                <w:sz w:val="18"/>
                <w:szCs w:val="18"/>
              </w:rPr>
              <w:lastRenderedPageBreak/>
              <w:t>законодательства и других факторов, влияющих на объем прогнозируемых доходов,</w:t>
            </w:r>
          </w:p>
          <w:p w:rsidR="00E86CFD" w:rsidRPr="00384A68" w:rsidRDefault="00E86CFD" w:rsidP="00E86CFD">
            <w:pPr>
              <w:pStyle w:val="Default"/>
              <w:jc w:val="center"/>
              <w:rPr>
                <w:color w:val="auto"/>
                <w:sz w:val="18"/>
                <w:szCs w:val="18"/>
              </w:rPr>
            </w:pPr>
            <w:r w:rsidRPr="00384A68">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lastRenderedPageBreak/>
              <w:t>5</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F1478A" w:rsidRDefault="00E86CFD" w:rsidP="00E86CFD">
            <w:pPr>
              <w:jc w:val="center"/>
              <w:rPr>
                <w:sz w:val="18"/>
                <w:szCs w:val="18"/>
                <w:highlight w:val="yellow"/>
              </w:rPr>
            </w:pPr>
            <w:r>
              <w:rPr>
                <w:sz w:val="18"/>
                <w:szCs w:val="18"/>
              </w:rPr>
              <w:t>44</w:t>
            </w:r>
            <w:r w:rsidR="00EF7C79">
              <w:rPr>
                <w:sz w:val="18"/>
                <w:szCs w:val="18"/>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F1478A" w:rsidRDefault="00E86CFD" w:rsidP="00E86CFD">
            <w:pPr>
              <w:jc w:val="center"/>
              <w:rPr>
                <w:sz w:val="18"/>
                <w:szCs w:val="18"/>
                <w:highlight w:val="yellow"/>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D7218F" w:rsidRDefault="00E86CFD" w:rsidP="00E86CFD">
            <w:pPr>
              <w:jc w:val="center"/>
              <w:rPr>
                <w:sz w:val="18"/>
                <w:szCs w:val="18"/>
              </w:rPr>
            </w:pPr>
            <w:r w:rsidRPr="00D7218F">
              <w:rPr>
                <w:sz w:val="18"/>
                <w:szCs w:val="18"/>
              </w:rPr>
              <w:t>111050</w:t>
            </w:r>
            <w:r>
              <w:rPr>
                <w:sz w:val="18"/>
                <w:szCs w:val="18"/>
              </w:rPr>
              <w:t>2505</w:t>
            </w:r>
            <w:r w:rsidRPr="00D7218F">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D7218F" w:rsidRDefault="00E86CFD" w:rsidP="00E86CFD">
            <w:pPr>
              <w:jc w:val="center"/>
              <w:rPr>
                <w:sz w:val="18"/>
                <w:szCs w:val="18"/>
              </w:rPr>
            </w:pPr>
            <w:r w:rsidRPr="003967FE">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F1478A" w:rsidRDefault="00E86CFD" w:rsidP="00E86CFD">
            <w:pPr>
              <w:jc w:val="center"/>
              <w:rPr>
                <w:sz w:val="18"/>
                <w:szCs w:val="18"/>
                <w:highlight w:val="yellow"/>
              </w:rPr>
            </w:pPr>
            <w:r w:rsidRPr="00F35C90">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974644" w:rsidRDefault="00E86CFD" w:rsidP="00E86CFD">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E86CFD" w:rsidRPr="00974644" w:rsidRDefault="00E86CFD" w:rsidP="00E86CFD">
            <w:pPr>
              <w:jc w:val="center"/>
              <w:rPr>
                <w:rFonts w:eastAsia="Calibri"/>
                <w:iCs/>
                <w:sz w:val="18"/>
                <w:szCs w:val="18"/>
                <w:highlight w:val="yellow"/>
                <w:lang w:val="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F35C90" w:rsidRDefault="00E86CFD" w:rsidP="00E86CFD">
            <w:pPr>
              <w:jc w:val="center"/>
              <w:rPr>
                <w:sz w:val="18"/>
                <w:szCs w:val="18"/>
              </w:rPr>
            </w:pPr>
            <w:r w:rsidRPr="00F35C90">
              <w:rPr>
                <w:sz w:val="18"/>
                <w:szCs w:val="18"/>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E86CFD" w:rsidRPr="00F1478A" w:rsidRDefault="00E86CFD" w:rsidP="00E86CFD">
            <w:pPr>
              <w:jc w:val="center"/>
              <w:rPr>
                <w:sz w:val="18"/>
                <w:szCs w:val="18"/>
                <w:highlight w:val="yellow"/>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384A68" w:rsidRDefault="00E86CFD" w:rsidP="00E86CFD">
            <w:pPr>
              <w:pStyle w:val="Default"/>
              <w:jc w:val="center"/>
              <w:rPr>
                <w:color w:val="auto"/>
                <w:sz w:val="18"/>
                <w:szCs w:val="18"/>
              </w:rPr>
            </w:pPr>
            <w:r w:rsidRPr="00384A68">
              <w:rPr>
                <w:color w:val="auto"/>
                <w:sz w:val="18"/>
                <w:szCs w:val="18"/>
              </w:rPr>
              <w:t>Д – прогнозируемый объем доходов;</w:t>
            </w:r>
          </w:p>
          <w:p w:rsidR="00E86CFD" w:rsidRPr="00384A68" w:rsidRDefault="00E86CFD" w:rsidP="00E86CFD">
            <w:pPr>
              <w:pStyle w:val="Default"/>
              <w:jc w:val="center"/>
              <w:rPr>
                <w:color w:val="auto"/>
                <w:sz w:val="18"/>
                <w:szCs w:val="18"/>
              </w:rPr>
            </w:pPr>
            <w:r w:rsidRPr="00384A68">
              <w:rPr>
                <w:color w:val="auto"/>
                <w:sz w:val="18"/>
                <w:szCs w:val="18"/>
              </w:rPr>
              <w:t>Ai – годовой размер арендной платы по i-м договорам аренды;</w:t>
            </w:r>
          </w:p>
          <w:p w:rsidR="00E86CFD" w:rsidRPr="00384A68" w:rsidRDefault="00E86CFD" w:rsidP="00E86CFD">
            <w:pPr>
              <w:pStyle w:val="Default"/>
              <w:jc w:val="center"/>
              <w:rPr>
                <w:color w:val="auto"/>
                <w:sz w:val="18"/>
                <w:szCs w:val="18"/>
              </w:rPr>
            </w:pPr>
            <w:r w:rsidRPr="00384A68">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E86CFD" w:rsidRPr="00384A68" w:rsidRDefault="00E86CFD" w:rsidP="00E86CFD">
            <w:pPr>
              <w:jc w:val="center"/>
              <w:rPr>
                <w:sz w:val="18"/>
                <w:szCs w:val="18"/>
              </w:rPr>
            </w:pPr>
            <w:r w:rsidRPr="00384A68">
              <w:rPr>
                <w:sz w:val="18"/>
                <w:szCs w:val="18"/>
              </w:rPr>
              <w:t>n – количество договоров;</w:t>
            </w:r>
          </w:p>
          <w:p w:rsidR="00E86CFD" w:rsidRPr="00384A68" w:rsidRDefault="00E86CFD" w:rsidP="00E86CFD">
            <w:pPr>
              <w:jc w:val="center"/>
              <w:rPr>
                <w:rFonts w:eastAsiaTheme="minorEastAsia"/>
                <w:sz w:val="18"/>
                <w:szCs w:val="18"/>
              </w:rPr>
            </w:pPr>
            <w:r w:rsidRPr="00384A68">
              <w:rPr>
                <w:sz w:val="18"/>
                <w:szCs w:val="18"/>
              </w:rPr>
              <w:t>F – </w:t>
            </w:r>
            <w:r w:rsidRPr="00384A68">
              <w:rPr>
                <w:rFonts w:eastAsiaTheme="minorEastAsia"/>
                <w:sz w:val="18"/>
                <w:szCs w:val="18"/>
              </w:rPr>
              <w:t>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E86CFD" w:rsidRPr="00384A68" w:rsidRDefault="00E86CFD" w:rsidP="00E86CFD">
            <w:pPr>
              <w:jc w:val="center"/>
              <w:rPr>
                <w:sz w:val="18"/>
                <w:szCs w:val="18"/>
                <w:highlight w:val="yellow"/>
              </w:rPr>
            </w:pPr>
            <w:r w:rsidRPr="00384A68">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F1478A" w:rsidRDefault="00E86CFD" w:rsidP="00E86CFD">
            <w:pPr>
              <w:jc w:val="center"/>
              <w:rPr>
                <w:sz w:val="18"/>
                <w:szCs w:val="18"/>
                <w:highlight w:val="yellow"/>
              </w:rPr>
            </w:pPr>
            <w:r>
              <w:rPr>
                <w:sz w:val="18"/>
                <w:szCs w:val="18"/>
              </w:rPr>
              <w:t>44</w:t>
            </w:r>
            <w:r w:rsidR="00EF7C79">
              <w:rPr>
                <w:sz w:val="18"/>
                <w:szCs w:val="18"/>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F1478A" w:rsidRDefault="00E86CFD" w:rsidP="00E86CFD">
            <w:pPr>
              <w:jc w:val="center"/>
              <w:rPr>
                <w:sz w:val="18"/>
                <w:szCs w:val="18"/>
                <w:highlight w:val="yellow"/>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DA47B2" w:rsidRDefault="00E86CFD" w:rsidP="00E86CFD">
            <w:pPr>
              <w:jc w:val="center"/>
              <w:rPr>
                <w:sz w:val="18"/>
                <w:szCs w:val="18"/>
              </w:rPr>
            </w:pPr>
            <w:r w:rsidRPr="00DA47B2">
              <w:rPr>
                <w:sz w:val="18"/>
                <w:szCs w:val="18"/>
              </w:rPr>
              <w:t>1110503</w:t>
            </w:r>
            <w:r>
              <w:rPr>
                <w:sz w:val="18"/>
                <w:szCs w:val="18"/>
              </w:rPr>
              <w:t>505</w:t>
            </w:r>
            <w:r w:rsidRPr="00DA47B2">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DA47B2" w:rsidRDefault="00E86CFD" w:rsidP="00E86CFD">
            <w:pPr>
              <w:jc w:val="center"/>
              <w:rPr>
                <w:sz w:val="18"/>
                <w:szCs w:val="18"/>
              </w:rPr>
            </w:pPr>
            <w:r w:rsidRPr="008A0521">
              <w:rP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F1478A" w:rsidRDefault="00E86CFD" w:rsidP="00E86CFD">
            <w:pPr>
              <w:jc w:val="center"/>
              <w:rPr>
                <w:sz w:val="18"/>
                <w:szCs w:val="18"/>
                <w:highlight w:val="yellow"/>
              </w:rPr>
            </w:pPr>
            <w:r w:rsidRPr="00F35C90">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974644" w:rsidRDefault="00E86CFD" w:rsidP="00E86CFD">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E86CFD" w:rsidRPr="00F1478A" w:rsidRDefault="00E86CFD" w:rsidP="00E86CFD">
            <w:pPr>
              <w:jc w:val="center"/>
              <w:rPr>
                <w:rFonts w:eastAsia="Calibri"/>
                <w:iCs/>
                <w:sz w:val="18"/>
                <w:szCs w:val="18"/>
                <w:highlight w:val="yellow"/>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F1478A" w:rsidRDefault="00E86CFD" w:rsidP="00E86CFD">
            <w:pPr>
              <w:jc w:val="center"/>
              <w:rPr>
                <w:sz w:val="18"/>
                <w:szCs w:val="18"/>
                <w:highlight w:val="yellow"/>
              </w:rPr>
            </w:pPr>
            <w:r w:rsidRPr="00923C95">
              <w:rPr>
                <w:sz w:val="18"/>
                <w:szCs w:val="18"/>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оперативном управлении учреждения, с которым на момент составления прогноза заключен договор аренды.</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9144DE" w:rsidRDefault="00E86CFD" w:rsidP="00E86CFD">
            <w:pPr>
              <w:pStyle w:val="Default"/>
              <w:jc w:val="center"/>
              <w:rPr>
                <w:color w:val="auto"/>
                <w:sz w:val="18"/>
                <w:szCs w:val="18"/>
              </w:rPr>
            </w:pPr>
            <w:r w:rsidRPr="009144DE">
              <w:rPr>
                <w:color w:val="auto"/>
                <w:sz w:val="18"/>
                <w:szCs w:val="18"/>
              </w:rPr>
              <w:t>Д – прогнозируемый объем доходов;</w:t>
            </w:r>
          </w:p>
          <w:p w:rsidR="00E86CFD" w:rsidRPr="009144DE" w:rsidRDefault="00E86CFD" w:rsidP="00E86CFD">
            <w:pPr>
              <w:pStyle w:val="Default"/>
              <w:jc w:val="center"/>
              <w:rPr>
                <w:color w:val="auto"/>
                <w:sz w:val="18"/>
                <w:szCs w:val="18"/>
              </w:rPr>
            </w:pPr>
            <w:r w:rsidRPr="009144DE">
              <w:rPr>
                <w:color w:val="auto"/>
                <w:sz w:val="18"/>
                <w:szCs w:val="18"/>
              </w:rPr>
              <w:t>Ai – годовой размер арендной платы по i-м договорам аренды;</w:t>
            </w:r>
          </w:p>
          <w:p w:rsidR="00E86CFD" w:rsidRPr="009144DE" w:rsidRDefault="00E86CFD" w:rsidP="00E86CFD">
            <w:pPr>
              <w:pStyle w:val="Default"/>
              <w:jc w:val="center"/>
              <w:rPr>
                <w:color w:val="auto"/>
                <w:sz w:val="18"/>
                <w:szCs w:val="18"/>
              </w:rPr>
            </w:pPr>
            <w:r w:rsidRPr="009144DE">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E86CFD" w:rsidRPr="009144DE" w:rsidRDefault="00E86CFD" w:rsidP="00E86CFD">
            <w:pPr>
              <w:jc w:val="center"/>
              <w:rPr>
                <w:sz w:val="18"/>
                <w:szCs w:val="18"/>
              </w:rPr>
            </w:pPr>
            <w:r w:rsidRPr="009144DE">
              <w:rPr>
                <w:sz w:val="18"/>
                <w:szCs w:val="18"/>
              </w:rPr>
              <w:t>n – количество договоров;</w:t>
            </w:r>
          </w:p>
          <w:p w:rsidR="00E86CFD" w:rsidRPr="009144DE" w:rsidRDefault="00E86CFD" w:rsidP="00E86CFD">
            <w:pPr>
              <w:jc w:val="center"/>
              <w:rPr>
                <w:rFonts w:eastAsiaTheme="minorEastAsia"/>
                <w:sz w:val="18"/>
                <w:szCs w:val="18"/>
              </w:rPr>
            </w:pPr>
            <w:r w:rsidRPr="009144DE">
              <w:rPr>
                <w:sz w:val="18"/>
                <w:szCs w:val="18"/>
              </w:rPr>
              <w:t>F – </w:t>
            </w:r>
            <w:r w:rsidRPr="009144DE">
              <w:rPr>
                <w:rFonts w:eastAsiaTheme="minorEastAsia"/>
                <w:sz w:val="18"/>
                <w:szCs w:val="18"/>
              </w:rPr>
              <w:t>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E86CFD" w:rsidRPr="009144DE" w:rsidRDefault="00E86CFD" w:rsidP="00E86CFD">
            <w:pPr>
              <w:jc w:val="center"/>
              <w:rPr>
                <w:sz w:val="18"/>
                <w:szCs w:val="18"/>
                <w:highlight w:val="yellow"/>
              </w:rPr>
            </w:pPr>
            <w:r w:rsidRPr="009144DE">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lastRenderedPageBreak/>
              <w:t>7</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F1478A" w:rsidRDefault="00E86CFD" w:rsidP="00E86CFD">
            <w:pPr>
              <w:jc w:val="center"/>
              <w:rPr>
                <w:sz w:val="18"/>
                <w:szCs w:val="18"/>
                <w:highlight w:val="yellow"/>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F1478A" w:rsidRDefault="00E86CFD" w:rsidP="00E86CFD">
            <w:pPr>
              <w:jc w:val="center"/>
              <w:rPr>
                <w:sz w:val="18"/>
                <w:szCs w:val="18"/>
                <w:highlight w:val="yellow"/>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557C09" w:rsidRDefault="00E86CFD" w:rsidP="00E86CFD">
            <w:pPr>
              <w:jc w:val="center"/>
              <w:rPr>
                <w:sz w:val="18"/>
                <w:szCs w:val="18"/>
              </w:rPr>
            </w:pPr>
            <w:r w:rsidRPr="00557C09">
              <w:rPr>
                <w:sz w:val="18"/>
                <w:szCs w:val="18"/>
              </w:rPr>
              <w:t>1110507</w:t>
            </w:r>
            <w:r>
              <w:rPr>
                <w:sz w:val="18"/>
                <w:szCs w:val="18"/>
              </w:rPr>
              <w:t>505</w:t>
            </w:r>
            <w:r w:rsidRPr="00557C09">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557C09" w:rsidRDefault="00E86CFD" w:rsidP="00E86CFD">
            <w:pPr>
              <w:jc w:val="center"/>
              <w:rPr>
                <w:sz w:val="18"/>
                <w:szCs w:val="18"/>
              </w:rPr>
            </w:pPr>
            <w:r w:rsidRPr="00D46197">
              <w:rPr>
                <w:sz w:val="18"/>
                <w:szCs w:val="18"/>
              </w:rPr>
              <w:t>Доходы от сдачи в аренду имущества, составляющего казну муниципальных районов (за исключением земельных участков)</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F1478A" w:rsidRDefault="00E86CFD" w:rsidP="00E86CFD">
            <w:pPr>
              <w:jc w:val="center"/>
              <w:rPr>
                <w:sz w:val="18"/>
                <w:szCs w:val="18"/>
                <w:highlight w:val="yellow"/>
              </w:rPr>
            </w:pPr>
            <w:r w:rsidRPr="00F35C90">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974644" w:rsidRDefault="00E86CFD" w:rsidP="00E86CFD">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E86CFD" w:rsidRPr="00F1478A" w:rsidRDefault="00E86CFD" w:rsidP="00E86CFD">
            <w:pPr>
              <w:jc w:val="center"/>
              <w:rPr>
                <w:rFonts w:eastAsia="Calibri"/>
                <w:iCs/>
                <w:sz w:val="18"/>
                <w:szCs w:val="18"/>
                <w:highlight w:val="yellow"/>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F1478A" w:rsidRDefault="00E86CFD" w:rsidP="00E86CFD">
            <w:pPr>
              <w:jc w:val="center"/>
              <w:rPr>
                <w:sz w:val="18"/>
                <w:szCs w:val="18"/>
                <w:highlight w:val="yellow"/>
              </w:rPr>
            </w:pPr>
            <w:r w:rsidRPr="00E274E9">
              <w:rPr>
                <w:sz w:val="18"/>
                <w:szCs w:val="18"/>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казне, с которым на момент составления прогноза заключен договор аренды.</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9144DE" w:rsidRDefault="00E86CFD" w:rsidP="00E86CFD">
            <w:pPr>
              <w:pStyle w:val="Default"/>
              <w:jc w:val="center"/>
              <w:rPr>
                <w:color w:val="auto"/>
                <w:sz w:val="18"/>
                <w:szCs w:val="18"/>
              </w:rPr>
            </w:pPr>
            <w:r w:rsidRPr="009144DE">
              <w:rPr>
                <w:color w:val="auto"/>
                <w:sz w:val="18"/>
                <w:szCs w:val="18"/>
              </w:rPr>
              <w:t>Д – прогнозируемый объем доходов;</w:t>
            </w:r>
          </w:p>
          <w:p w:rsidR="00E86CFD" w:rsidRPr="009144DE" w:rsidRDefault="00E86CFD" w:rsidP="00E86CFD">
            <w:pPr>
              <w:pStyle w:val="Default"/>
              <w:jc w:val="center"/>
              <w:rPr>
                <w:color w:val="auto"/>
                <w:sz w:val="18"/>
                <w:szCs w:val="18"/>
              </w:rPr>
            </w:pPr>
            <w:r w:rsidRPr="009144DE">
              <w:rPr>
                <w:color w:val="auto"/>
                <w:sz w:val="18"/>
                <w:szCs w:val="18"/>
              </w:rPr>
              <w:t>Ai – годовой размер арендной платы по i-м договорам аренды;</w:t>
            </w:r>
          </w:p>
          <w:p w:rsidR="00E86CFD" w:rsidRPr="009144DE" w:rsidRDefault="00E86CFD" w:rsidP="00E86CFD">
            <w:pPr>
              <w:pStyle w:val="Default"/>
              <w:jc w:val="center"/>
              <w:rPr>
                <w:color w:val="auto"/>
                <w:sz w:val="18"/>
                <w:szCs w:val="18"/>
              </w:rPr>
            </w:pPr>
            <w:r w:rsidRPr="009144DE">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E86CFD" w:rsidRPr="009144DE" w:rsidRDefault="00E86CFD" w:rsidP="00E86CFD">
            <w:pPr>
              <w:jc w:val="center"/>
              <w:rPr>
                <w:sz w:val="18"/>
                <w:szCs w:val="18"/>
              </w:rPr>
            </w:pPr>
            <w:r w:rsidRPr="009144DE">
              <w:rPr>
                <w:sz w:val="18"/>
                <w:szCs w:val="18"/>
              </w:rPr>
              <w:t>n – количество договоров;</w:t>
            </w:r>
          </w:p>
          <w:p w:rsidR="00E86CFD" w:rsidRPr="009144DE" w:rsidRDefault="00E86CFD" w:rsidP="00E86CFD">
            <w:pPr>
              <w:jc w:val="center"/>
              <w:rPr>
                <w:rFonts w:eastAsiaTheme="minorEastAsia"/>
                <w:sz w:val="18"/>
                <w:szCs w:val="18"/>
              </w:rPr>
            </w:pPr>
            <w:r w:rsidRPr="009144DE">
              <w:rPr>
                <w:sz w:val="18"/>
                <w:szCs w:val="18"/>
              </w:rPr>
              <w:t>F – </w:t>
            </w:r>
            <w:r w:rsidRPr="009144DE">
              <w:rPr>
                <w:rFonts w:eastAsiaTheme="minorEastAsia"/>
                <w:sz w:val="18"/>
                <w:szCs w:val="18"/>
              </w:rPr>
              <w:t>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E86CFD" w:rsidRPr="009144DE" w:rsidRDefault="00E86CFD" w:rsidP="00E86CFD">
            <w:pPr>
              <w:jc w:val="center"/>
              <w:rPr>
                <w:sz w:val="18"/>
                <w:szCs w:val="18"/>
                <w:highlight w:val="yellow"/>
              </w:rPr>
            </w:pPr>
            <w:r w:rsidRPr="009144DE">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557C09" w:rsidRDefault="00E86CFD" w:rsidP="00E86CFD">
            <w:pPr>
              <w:jc w:val="center"/>
              <w:rPr>
                <w:sz w:val="18"/>
                <w:szCs w:val="18"/>
              </w:rPr>
            </w:pPr>
            <w:r w:rsidRPr="00DB3A1A">
              <w:rPr>
                <w:sz w:val="18"/>
                <w:szCs w:val="18"/>
              </w:rPr>
              <w:t>111053</w:t>
            </w:r>
            <w:r>
              <w:rPr>
                <w:sz w:val="18"/>
                <w:szCs w:val="18"/>
              </w:rPr>
              <w:t>1305</w:t>
            </w:r>
            <w:r w:rsidRPr="00DB3A1A">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557C09" w:rsidRDefault="00E86CFD" w:rsidP="00E86CFD">
            <w:pPr>
              <w:jc w:val="center"/>
              <w:rPr>
                <w:sz w:val="18"/>
                <w:szCs w:val="18"/>
              </w:rPr>
            </w:pPr>
            <w:r w:rsidRPr="00AC324D">
              <w:rPr>
                <w:sz w:val="18"/>
                <w:szCs w:val="18"/>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w:t>
            </w:r>
            <w:r w:rsidRPr="00AC324D">
              <w:rPr>
                <w:sz w:val="18"/>
                <w:szCs w:val="18"/>
              </w:rPr>
              <w:lastRenderedPageBreak/>
              <w:t>разграничена и которые расположены в границах сельских поселений и межселенных территорий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lang w:val="en-US"/>
              </w:rPr>
            </w:pPr>
            <w:r w:rsidRPr="001225E0">
              <w:rPr>
                <w:sz w:val="18"/>
                <w:szCs w:val="18"/>
              </w:rPr>
              <w:lastRenderedPageBreak/>
              <w:t>усреднение</w:t>
            </w:r>
          </w:p>
          <w:p w:rsidR="00E86CFD" w:rsidRPr="00F35C90" w:rsidRDefault="00E86CFD" w:rsidP="00E86CFD">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F35C90" w:rsidRDefault="00E86CFD" w:rsidP="00E86CFD">
            <w:pPr>
              <w:jc w:val="center"/>
              <w:rPr>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C72F3B" w:rsidRDefault="00E86CFD" w:rsidP="00E86CFD">
            <w:pPr>
              <w:jc w:val="center"/>
              <w:rPr>
                <w:sz w:val="18"/>
                <w:szCs w:val="18"/>
              </w:rPr>
            </w:pPr>
            <w:r w:rsidRPr="00C72F3B">
              <w:rPr>
                <w:sz w:val="18"/>
                <w:szCs w:val="18"/>
              </w:rPr>
              <w:t>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предшествующих году, в котором осуществляется прогнозирование.</w:t>
            </w:r>
          </w:p>
          <w:p w:rsidR="00E86CFD" w:rsidRPr="00E274E9" w:rsidRDefault="00E86CFD" w:rsidP="00E86CFD">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C72F3B" w:rsidRDefault="00E86CFD" w:rsidP="00E86CFD">
            <w:pPr>
              <w:pStyle w:val="Default"/>
              <w:jc w:val="center"/>
              <w:rPr>
                <w:color w:val="auto"/>
                <w:sz w:val="18"/>
                <w:szCs w:val="18"/>
              </w:rPr>
            </w:pPr>
            <w:r w:rsidRPr="00C72F3B">
              <w:rPr>
                <w:color w:val="auto"/>
                <w:sz w:val="18"/>
                <w:szCs w:val="18"/>
              </w:rPr>
              <w:t>Д – прогнозируемый объем доходов</w:t>
            </w:r>
            <w:r>
              <w:rPr>
                <w:color w:val="auto"/>
                <w:sz w:val="18"/>
                <w:szCs w:val="18"/>
              </w:rPr>
              <w:t>;</w:t>
            </w:r>
          </w:p>
          <w:p w:rsidR="00E86CFD" w:rsidRPr="00C72F3B" w:rsidRDefault="00E86CFD" w:rsidP="00E86CFD">
            <w:pPr>
              <w:pStyle w:val="Default"/>
              <w:jc w:val="center"/>
              <w:rPr>
                <w:color w:val="auto"/>
                <w:sz w:val="18"/>
                <w:szCs w:val="18"/>
              </w:rPr>
            </w:pPr>
            <w:r w:rsidRPr="00C72F3B">
              <w:rPr>
                <w:color w:val="auto"/>
                <w:sz w:val="18"/>
                <w:szCs w:val="18"/>
              </w:rPr>
              <w:t>ПC1 – годовой размер платы по соглашениям об установлении сервитутов за первый год, входящий в расчет прогноза</w:t>
            </w:r>
            <w:r>
              <w:rPr>
                <w:color w:val="auto"/>
                <w:sz w:val="18"/>
                <w:szCs w:val="18"/>
              </w:rPr>
              <w:t>;</w:t>
            </w:r>
          </w:p>
          <w:p w:rsidR="00E86CFD" w:rsidRPr="00C72F3B" w:rsidRDefault="00E86CFD" w:rsidP="00E86CFD">
            <w:pPr>
              <w:pStyle w:val="Default"/>
              <w:jc w:val="center"/>
              <w:rPr>
                <w:color w:val="auto"/>
                <w:sz w:val="18"/>
                <w:szCs w:val="18"/>
              </w:rPr>
            </w:pPr>
            <w:r w:rsidRPr="00C72F3B">
              <w:rPr>
                <w:color w:val="auto"/>
                <w:sz w:val="18"/>
                <w:szCs w:val="18"/>
              </w:rPr>
              <w:t>ПC2 – годовой размер платы по соглашениям об установлении сервитутов за второй год, входящий в расчет прогноза</w:t>
            </w:r>
            <w:r>
              <w:rPr>
                <w:color w:val="auto"/>
                <w:sz w:val="18"/>
                <w:szCs w:val="18"/>
              </w:rPr>
              <w:t>;</w:t>
            </w:r>
          </w:p>
          <w:p w:rsidR="00E86CFD" w:rsidRDefault="00E86CFD" w:rsidP="00E86CFD">
            <w:pPr>
              <w:pStyle w:val="Default"/>
              <w:jc w:val="center"/>
              <w:rPr>
                <w:color w:val="auto"/>
                <w:sz w:val="18"/>
                <w:szCs w:val="18"/>
              </w:rPr>
            </w:pPr>
            <w:r w:rsidRPr="00C72F3B">
              <w:rPr>
                <w:color w:val="auto"/>
                <w:sz w:val="18"/>
                <w:szCs w:val="18"/>
              </w:rPr>
              <w:t>ПC3 – годовой размер платы по соглашениям об установлении сервитутов за третий год, входящий в расчет прогноза</w:t>
            </w:r>
            <w:r>
              <w:rPr>
                <w:color w:val="auto"/>
                <w:sz w:val="18"/>
                <w:szCs w:val="18"/>
              </w:rPr>
              <w:t>;</w:t>
            </w:r>
          </w:p>
          <w:p w:rsidR="00E86CFD" w:rsidRPr="00C72F3B" w:rsidRDefault="00E86CFD" w:rsidP="00E86CFD">
            <w:pPr>
              <w:pStyle w:val="Default"/>
              <w:jc w:val="center"/>
              <w:rPr>
                <w:color w:val="auto"/>
                <w:sz w:val="18"/>
                <w:szCs w:val="18"/>
              </w:rPr>
            </w:pPr>
            <w:r w:rsidRPr="00714FA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E86CFD" w:rsidRPr="00F35C90" w:rsidRDefault="00E86CFD" w:rsidP="00E86CFD">
            <w:pPr>
              <w:pStyle w:val="Default"/>
              <w:jc w:val="center"/>
              <w:rPr>
                <w:color w:val="auto"/>
                <w:sz w:val="18"/>
                <w:szCs w:val="18"/>
              </w:rPr>
            </w:pPr>
            <w:r w:rsidRPr="00C72F3B">
              <w:rPr>
                <w:color w:val="auto"/>
                <w:sz w:val="18"/>
                <w:szCs w:val="18"/>
              </w:rPr>
              <w:t>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–текущая информация о прогнозируемом погашении задолженности по платежам за сервитут, финансовая отчетность.</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lastRenderedPageBreak/>
              <w:t>9</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DB3A1A" w:rsidRDefault="00E86CFD" w:rsidP="00E86CFD">
            <w:pPr>
              <w:jc w:val="center"/>
              <w:rPr>
                <w:sz w:val="18"/>
                <w:szCs w:val="18"/>
              </w:rPr>
            </w:pPr>
            <w:r w:rsidRPr="00DB3A1A">
              <w:rPr>
                <w:sz w:val="18"/>
                <w:szCs w:val="18"/>
              </w:rPr>
              <w:t>111053</w:t>
            </w:r>
            <w:r>
              <w:rPr>
                <w:sz w:val="18"/>
                <w:szCs w:val="18"/>
              </w:rPr>
              <w:t>1313</w:t>
            </w:r>
            <w:r w:rsidRPr="00DB3A1A">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AC324D" w:rsidRDefault="00E86CFD" w:rsidP="00E86CFD">
            <w:pPr>
              <w:jc w:val="center"/>
              <w:rPr>
                <w:sz w:val="18"/>
                <w:szCs w:val="18"/>
              </w:rPr>
            </w:pPr>
            <w:r w:rsidRPr="00F36FE6">
              <w:rPr>
                <w:sz w:val="18"/>
                <w:szCs w:val="18"/>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lang w:val="en-US"/>
              </w:rPr>
            </w:pPr>
            <w:r w:rsidRPr="001225E0">
              <w:rPr>
                <w:sz w:val="18"/>
                <w:szCs w:val="18"/>
              </w:rPr>
              <w:t>усреднение</w:t>
            </w:r>
          </w:p>
          <w:p w:rsidR="00E86CFD" w:rsidRPr="001225E0" w:rsidRDefault="00E86CFD" w:rsidP="00E86CFD">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rFonts w:eastAsia="Calibri"/>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C72F3B" w:rsidRDefault="00E86CFD" w:rsidP="00E86CFD">
            <w:pPr>
              <w:jc w:val="center"/>
              <w:rPr>
                <w:sz w:val="18"/>
                <w:szCs w:val="18"/>
              </w:rPr>
            </w:pPr>
            <w:r w:rsidRPr="00C72F3B">
              <w:rPr>
                <w:sz w:val="18"/>
                <w:szCs w:val="18"/>
              </w:rPr>
              <w:t>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предшествующих году, в котором осуществляется прогнозирование.</w:t>
            </w:r>
          </w:p>
          <w:p w:rsidR="00E86CFD" w:rsidRPr="00C72F3B" w:rsidRDefault="00E86CFD" w:rsidP="00E86CFD">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C72F3B" w:rsidRDefault="00E86CFD" w:rsidP="00E86CFD">
            <w:pPr>
              <w:pStyle w:val="Default"/>
              <w:jc w:val="center"/>
              <w:rPr>
                <w:color w:val="auto"/>
                <w:sz w:val="18"/>
                <w:szCs w:val="18"/>
              </w:rPr>
            </w:pPr>
            <w:r w:rsidRPr="00C72F3B">
              <w:rPr>
                <w:color w:val="auto"/>
                <w:sz w:val="18"/>
                <w:szCs w:val="18"/>
              </w:rPr>
              <w:t>Д – прогнозируемый объем доходов</w:t>
            </w:r>
            <w:r>
              <w:rPr>
                <w:color w:val="auto"/>
                <w:sz w:val="18"/>
                <w:szCs w:val="18"/>
              </w:rPr>
              <w:t>;</w:t>
            </w:r>
          </w:p>
          <w:p w:rsidR="00E86CFD" w:rsidRPr="00C72F3B" w:rsidRDefault="00E86CFD" w:rsidP="00E86CFD">
            <w:pPr>
              <w:pStyle w:val="Default"/>
              <w:jc w:val="center"/>
              <w:rPr>
                <w:color w:val="auto"/>
                <w:sz w:val="18"/>
                <w:szCs w:val="18"/>
              </w:rPr>
            </w:pPr>
            <w:r w:rsidRPr="00C72F3B">
              <w:rPr>
                <w:color w:val="auto"/>
                <w:sz w:val="18"/>
                <w:szCs w:val="18"/>
              </w:rPr>
              <w:t>ПC1 – годовой размер платы по соглашениям об установлении сервитутов за первый год, входящий в расчет прогноза</w:t>
            </w:r>
            <w:r>
              <w:rPr>
                <w:color w:val="auto"/>
                <w:sz w:val="18"/>
                <w:szCs w:val="18"/>
              </w:rPr>
              <w:t>;</w:t>
            </w:r>
          </w:p>
          <w:p w:rsidR="00E86CFD" w:rsidRPr="00C72F3B" w:rsidRDefault="00E86CFD" w:rsidP="00E86CFD">
            <w:pPr>
              <w:pStyle w:val="Default"/>
              <w:jc w:val="center"/>
              <w:rPr>
                <w:color w:val="auto"/>
                <w:sz w:val="18"/>
                <w:szCs w:val="18"/>
              </w:rPr>
            </w:pPr>
            <w:r w:rsidRPr="00C72F3B">
              <w:rPr>
                <w:color w:val="auto"/>
                <w:sz w:val="18"/>
                <w:szCs w:val="18"/>
              </w:rPr>
              <w:t>ПC2 – годовой размер платы по соглашениям об установлении сервитутов за второй год, входящий в расчет прогноза</w:t>
            </w:r>
            <w:r>
              <w:rPr>
                <w:color w:val="auto"/>
                <w:sz w:val="18"/>
                <w:szCs w:val="18"/>
              </w:rPr>
              <w:t>;</w:t>
            </w:r>
          </w:p>
          <w:p w:rsidR="00E86CFD" w:rsidRDefault="00E86CFD" w:rsidP="00E86CFD">
            <w:pPr>
              <w:pStyle w:val="Default"/>
              <w:jc w:val="center"/>
              <w:rPr>
                <w:color w:val="auto"/>
                <w:sz w:val="18"/>
                <w:szCs w:val="18"/>
              </w:rPr>
            </w:pPr>
            <w:r w:rsidRPr="00C72F3B">
              <w:rPr>
                <w:color w:val="auto"/>
                <w:sz w:val="18"/>
                <w:szCs w:val="18"/>
              </w:rPr>
              <w:t>ПC3 – годовой размер платы по соглашениям об установлении сервитутов за третий год, входящий в расчет прогноза</w:t>
            </w:r>
            <w:r>
              <w:rPr>
                <w:color w:val="auto"/>
                <w:sz w:val="18"/>
                <w:szCs w:val="18"/>
              </w:rPr>
              <w:t>;</w:t>
            </w:r>
          </w:p>
          <w:p w:rsidR="00E86CFD" w:rsidRPr="00C72F3B" w:rsidRDefault="00E86CFD" w:rsidP="00E86CFD">
            <w:pPr>
              <w:pStyle w:val="Default"/>
              <w:jc w:val="center"/>
              <w:rPr>
                <w:color w:val="auto"/>
                <w:sz w:val="18"/>
                <w:szCs w:val="18"/>
              </w:rPr>
            </w:pPr>
            <w:r w:rsidRPr="00714FA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E86CFD" w:rsidRPr="00C72F3B" w:rsidRDefault="00E86CFD" w:rsidP="00E86CFD">
            <w:pPr>
              <w:pStyle w:val="Default"/>
              <w:jc w:val="center"/>
              <w:rPr>
                <w:color w:val="auto"/>
                <w:sz w:val="18"/>
                <w:szCs w:val="18"/>
              </w:rPr>
            </w:pPr>
            <w:r w:rsidRPr="00C72F3B">
              <w:rPr>
                <w:color w:val="auto"/>
                <w:sz w:val="18"/>
                <w:szCs w:val="18"/>
              </w:rPr>
              <w:t>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–текущая информация о прогнозируемом погашении задолженности по платежам за сервитут, финансовая отчетность.</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DB3A1A" w:rsidRDefault="00E86CFD" w:rsidP="00E86CFD">
            <w:pPr>
              <w:jc w:val="center"/>
              <w:rPr>
                <w:sz w:val="18"/>
                <w:szCs w:val="18"/>
              </w:rPr>
            </w:pPr>
            <w:r w:rsidRPr="00DB3A1A">
              <w:rPr>
                <w:sz w:val="18"/>
                <w:szCs w:val="18"/>
              </w:rPr>
              <w:t>111053</w:t>
            </w:r>
            <w:r>
              <w:rPr>
                <w:sz w:val="18"/>
                <w:szCs w:val="18"/>
              </w:rPr>
              <w:t>2505</w:t>
            </w:r>
            <w:r w:rsidRPr="00DB3A1A">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F36FE6" w:rsidRDefault="00E86CFD" w:rsidP="00E86CFD">
            <w:pPr>
              <w:jc w:val="center"/>
              <w:rPr>
                <w:sz w:val="18"/>
                <w:szCs w:val="18"/>
              </w:rPr>
            </w:pPr>
            <w:r w:rsidRPr="005059CD">
              <w:rPr>
                <w:sz w:val="18"/>
                <w:szCs w:val="18"/>
              </w:rPr>
              <w:t>Плата по соглашениям об установлении сервитута, заключенным органами местного самоуправления муниципальных районов, государственны</w:t>
            </w:r>
            <w:r w:rsidRPr="005059CD">
              <w:rPr>
                <w:sz w:val="18"/>
                <w:szCs w:val="18"/>
              </w:rPr>
              <w:lastRenderedPageBreak/>
              <w:t>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lang w:val="en-US"/>
              </w:rPr>
            </w:pPr>
            <w:r w:rsidRPr="001225E0">
              <w:rPr>
                <w:sz w:val="18"/>
                <w:szCs w:val="18"/>
              </w:rPr>
              <w:lastRenderedPageBreak/>
              <w:t>усреднение</w:t>
            </w:r>
          </w:p>
          <w:p w:rsidR="00E86CFD" w:rsidRPr="001225E0" w:rsidRDefault="00E86CFD" w:rsidP="00E86CFD">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rFonts w:eastAsia="Calibri"/>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C72F3B" w:rsidRDefault="00E86CFD" w:rsidP="00E86CFD">
            <w:pPr>
              <w:jc w:val="center"/>
              <w:rPr>
                <w:sz w:val="18"/>
                <w:szCs w:val="18"/>
              </w:rPr>
            </w:pPr>
            <w:r w:rsidRPr="00C72F3B">
              <w:rPr>
                <w:sz w:val="18"/>
                <w:szCs w:val="18"/>
              </w:rPr>
              <w:t>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предшествующих году, в котором осуществляется прогнозирование.</w:t>
            </w:r>
          </w:p>
          <w:p w:rsidR="00E86CFD" w:rsidRPr="00C72F3B" w:rsidRDefault="00E86CFD" w:rsidP="00E86CFD">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C72F3B" w:rsidRDefault="00E86CFD" w:rsidP="00E86CFD">
            <w:pPr>
              <w:pStyle w:val="Default"/>
              <w:jc w:val="center"/>
              <w:rPr>
                <w:color w:val="auto"/>
                <w:sz w:val="18"/>
                <w:szCs w:val="18"/>
              </w:rPr>
            </w:pPr>
            <w:r w:rsidRPr="00C72F3B">
              <w:rPr>
                <w:color w:val="auto"/>
                <w:sz w:val="18"/>
                <w:szCs w:val="18"/>
              </w:rPr>
              <w:t>Д – прогнозируемый объем доходов</w:t>
            </w:r>
            <w:r>
              <w:rPr>
                <w:color w:val="auto"/>
                <w:sz w:val="18"/>
                <w:szCs w:val="18"/>
              </w:rPr>
              <w:t>;</w:t>
            </w:r>
          </w:p>
          <w:p w:rsidR="00E86CFD" w:rsidRPr="00C72F3B" w:rsidRDefault="00E86CFD" w:rsidP="00E86CFD">
            <w:pPr>
              <w:pStyle w:val="Default"/>
              <w:jc w:val="center"/>
              <w:rPr>
                <w:color w:val="auto"/>
                <w:sz w:val="18"/>
                <w:szCs w:val="18"/>
              </w:rPr>
            </w:pPr>
            <w:r w:rsidRPr="00C72F3B">
              <w:rPr>
                <w:color w:val="auto"/>
                <w:sz w:val="18"/>
                <w:szCs w:val="18"/>
              </w:rPr>
              <w:t>ПC1 – годовой размер платы по соглашениям об установлении сервитутов за первый год, входящий в расчет прогноза</w:t>
            </w:r>
            <w:r>
              <w:rPr>
                <w:color w:val="auto"/>
                <w:sz w:val="18"/>
                <w:szCs w:val="18"/>
              </w:rPr>
              <w:t>;</w:t>
            </w:r>
          </w:p>
          <w:p w:rsidR="00E86CFD" w:rsidRPr="00C72F3B" w:rsidRDefault="00E86CFD" w:rsidP="00E86CFD">
            <w:pPr>
              <w:pStyle w:val="Default"/>
              <w:jc w:val="center"/>
              <w:rPr>
                <w:color w:val="auto"/>
                <w:sz w:val="18"/>
                <w:szCs w:val="18"/>
              </w:rPr>
            </w:pPr>
            <w:r w:rsidRPr="00C72F3B">
              <w:rPr>
                <w:color w:val="auto"/>
                <w:sz w:val="18"/>
                <w:szCs w:val="18"/>
              </w:rPr>
              <w:t>ПC2 – годовой размер платы по соглашениям об установлении сервитутов за второй год, входящий в расчет прогноза</w:t>
            </w:r>
            <w:r>
              <w:rPr>
                <w:color w:val="auto"/>
                <w:sz w:val="18"/>
                <w:szCs w:val="18"/>
              </w:rPr>
              <w:t>;</w:t>
            </w:r>
          </w:p>
          <w:p w:rsidR="00E86CFD" w:rsidRDefault="00E86CFD" w:rsidP="00E86CFD">
            <w:pPr>
              <w:pStyle w:val="Default"/>
              <w:jc w:val="center"/>
              <w:rPr>
                <w:color w:val="auto"/>
                <w:sz w:val="18"/>
                <w:szCs w:val="18"/>
              </w:rPr>
            </w:pPr>
            <w:r w:rsidRPr="00C72F3B">
              <w:rPr>
                <w:color w:val="auto"/>
                <w:sz w:val="18"/>
                <w:szCs w:val="18"/>
              </w:rPr>
              <w:t>ПC3 – годовой размер платы по соглашениям об установлении сервитутов за третий год, входящий в расчет прогноза</w:t>
            </w:r>
            <w:r>
              <w:rPr>
                <w:color w:val="auto"/>
                <w:sz w:val="18"/>
                <w:szCs w:val="18"/>
              </w:rPr>
              <w:t>;</w:t>
            </w:r>
          </w:p>
          <w:p w:rsidR="00E86CFD" w:rsidRPr="00C72F3B" w:rsidRDefault="00E86CFD" w:rsidP="00E86CFD">
            <w:pPr>
              <w:pStyle w:val="Default"/>
              <w:jc w:val="center"/>
              <w:rPr>
                <w:color w:val="auto"/>
                <w:sz w:val="18"/>
                <w:szCs w:val="18"/>
              </w:rPr>
            </w:pPr>
            <w:r w:rsidRPr="00714FA3">
              <w:rPr>
                <w:color w:val="auto"/>
                <w:sz w:val="18"/>
                <w:szCs w:val="18"/>
              </w:rPr>
              <w:t xml:space="preserve">I – размер уровня инфляции, установленный </w:t>
            </w:r>
            <w:r w:rsidRPr="00714FA3">
              <w:rPr>
                <w:color w:val="auto"/>
                <w:sz w:val="18"/>
                <w:szCs w:val="18"/>
              </w:rPr>
              <w:lastRenderedPageBreak/>
              <w:t>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E86CFD" w:rsidRPr="00C72F3B" w:rsidRDefault="00E86CFD" w:rsidP="00E86CFD">
            <w:pPr>
              <w:pStyle w:val="Default"/>
              <w:jc w:val="center"/>
              <w:rPr>
                <w:color w:val="auto"/>
                <w:sz w:val="18"/>
                <w:szCs w:val="18"/>
              </w:rPr>
            </w:pPr>
            <w:r w:rsidRPr="00C72F3B">
              <w:rPr>
                <w:color w:val="auto"/>
                <w:sz w:val="18"/>
                <w:szCs w:val="18"/>
              </w:rPr>
              <w:t>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–текущая информация о прогнозируемом погашении задолженности по платежам за сервитут, финансовая отчетность.</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lastRenderedPageBreak/>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DB3A1A" w:rsidRDefault="00E86CFD" w:rsidP="00E86CFD">
            <w:pPr>
              <w:jc w:val="center"/>
              <w:rPr>
                <w:sz w:val="18"/>
                <w:szCs w:val="18"/>
              </w:rPr>
            </w:pPr>
            <w:r w:rsidRPr="00DB3A1A">
              <w:rPr>
                <w:sz w:val="18"/>
                <w:szCs w:val="18"/>
              </w:rPr>
              <w:t>1110</w:t>
            </w:r>
            <w:r>
              <w:rPr>
                <w:sz w:val="18"/>
                <w:szCs w:val="18"/>
              </w:rPr>
              <w:t>541005</w:t>
            </w:r>
            <w:r w:rsidRPr="00DB3A1A">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5059CD" w:rsidRDefault="00E86CFD" w:rsidP="00E86CFD">
            <w:pPr>
              <w:jc w:val="center"/>
              <w:rPr>
                <w:sz w:val="18"/>
                <w:szCs w:val="18"/>
              </w:rPr>
            </w:pPr>
            <w:r w:rsidRPr="009020A7">
              <w:rPr>
                <w:sz w:val="18"/>
                <w:szCs w:val="18"/>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w:t>
            </w:r>
            <w:r w:rsidRPr="009020A7">
              <w:rPr>
                <w:sz w:val="18"/>
                <w:szCs w:val="18"/>
              </w:rPr>
              <w:lastRenderedPageBreak/>
              <w:t>(государственных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lang w:val="en-US"/>
              </w:rPr>
            </w:pPr>
            <w:r w:rsidRPr="001225E0">
              <w:rPr>
                <w:sz w:val="18"/>
                <w:szCs w:val="18"/>
              </w:rPr>
              <w:lastRenderedPageBreak/>
              <w:t>усреднение</w:t>
            </w:r>
          </w:p>
          <w:p w:rsidR="00E86CFD" w:rsidRPr="001225E0" w:rsidRDefault="00E86CFD" w:rsidP="00E86CFD">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rFonts w:eastAsia="Calibri"/>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C72F3B" w:rsidRDefault="00E86CFD" w:rsidP="00E86CFD">
            <w:pPr>
              <w:jc w:val="center"/>
              <w:rPr>
                <w:sz w:val="18"/>
                <w:szCs w:val="18"/>
              </w:rPr>
            </w:pPr>
            <w:r w:rsidRPr="00C72F3B">
              <w:rPr>
                <w:sz w:val="18"/>
                <w:szCs w:val="18"/>
              </w:rPr>
              <w:t>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предшествующих году, в котором осуществляется прогнозирование.</w:t>
            </w:r>
          </w:p>
          <w:p w:rsidR="00E86CFD" w:rsidRPr="00C72F3B" w:rsidRDefault="00E86CFD" w:rsidP="00E86CFD">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C72F3B" w:rsidRDefault="00E86CFD" w:rsidP="00E86CFD">
            <w:pPr>
              <w:pStyle w:val="Default"/>
              <w:jc w:val="center"/>
              <w:rPr>
                <w:color w:val="auto"/>
                <w:sz w:val="18"/>
                <w:szCs w:val="18"/>
              </w:rPr>
            </w:pPr>
            <w:r w:rsidRPr="00C72F3B">
              <w:rPr>
                <w:color w:val="auto"/>
                <w:sz w:val="18"/>
                <w:szCs w:val="18"/>
              </w:rPr>
              <w:t>Д – прогнозируемый объем доходов</w:t>
            </w:r>
            <w:r>
              <w:rPr>
                <w:color w:val="auto"/>
                <w:sz w:val="18"/>
                <w:szCs w:val="18"/>
              </w:rPr>
              <w:t>;</w:t>
            </w:r>
          </w:p>
          <w:p w:rsidR="00E86CFD" w:rsidRPr="00C72F3B" w:rsidRDefault="00E86CFD" w:rsidP="00E86CFD">
            <w:pPr>
              <w:pStyle w:val="Default"/>
              <w:jc w:val="center"/>
              <w:rPr>
                <w:color w:val="auto"/>
                <w:sz w:val="18"/>
                <w:szCs w:val="18"/>
              </w:rPr>
            </w:pPr>
            <w:r w:rsidRPr="00C72F3B">
              <w:rPr>
                <w:color w:val="auto"/>
                <w:sz w:val="18"/>
                <w:szCs w:val="18"/>
              </w:rPr>
              <w:t>ПC1 – годовой размер платы по соглашениям об установлении сервитутов за первый год, входящий в расчет прогноза</w:t>
            </w:r>
            <w:r>
              <w:rPr>
                <w:color w:val="auto"/>
                <w:sz w:val="18"/>
                <w:szCs w:val="18"/>
              </w:rPr>
              <w:t>;</w:t>
            </w:r>
          </w:p>
          <w:p w:rsidR="00E86CFD" w:rsidRPr="00C72F3B" w:rsidRDefault="00E86CFD" w:rsidP="00E86CFD">
            <w:pPr>
              <w:pStyle w:val="Default"/>
              <w:jc w:val="center"/>
              <w:rPr>
                <w:color w:val="auto"/>
                <w:sz w:val="18"/>
                <w:szCs w:val="18"/>
              </w:rPr>
            </w:pPr>
            <w:r w:rsidRPr="00C72F3B">
              <w:rPr>
                <w:color w:val="auto"/>
                <w:sz w:val="18"/>
                <w:szCs w:val="18"/>
              </w:rPr>
              <w:t>ПC2 – годовой размер платы по соглашениям об установлении сервитутов за второй год, входящий в расчет прогноза</w:t>
            </w:r>
            <w:r>
              <w:rPr>
                <w:color w:val="auto"/>
                <w:sz w:val="18"/>
                <w:szCs w:val="18"/>
              </w:rPr>
              <w:t>;</w:t>
            </w:r>
          </w:p>
          <w:p w:rsidR="00E86CFD" w:rsidRDefault="00E86CFD" w:rsidP="00E86CFD">
            <w:pPr>
              <w:pStyle w:val="Default"/>
              <w:jc w:val="center"/>
              <w:rPr>
                <w:color w:val="auto"/>
                <w:sz w:val="18"/>
                <w:szCs w:val="18"/>
              </w:rPr>
            </w:pPr>
            <w:r w:rsidRPr="00C72F3B">
              <w:rPr>
                <w:color w:val="auto"/>
                <w:sz w:val="18"/>
                <w:szCs w:val="18"/>
              </w:rPr>
              <w:t>ПC3 – годовой размер платы по соглашениям об установлении сервитутов за третий год, входящий в расчет прогноза</w:t>
            </w:r>
            <w:r>
              <w:rPr>
                <w:color w:val="auto"/>
                <w:sz w:val="18"/>
                <w:szCs w:val="18"/>
              </w:rPr>
              <w:t>;</w:t>
            </w:r>
          </w:p>
          <w:p w:rsidR="00E86CFD" w:rsidRPr="00C72F3B" w:rsidRDefault="00E86CFD" w:rsidP="00E86CFD">
            <w:pPr>
              <w:pStyle w:val="Default"/>
              <w:jc w:val="center"/>
              <w:rPr>
                <w:color w:val="auto"/>
                <w:sz w:val="18"/>
                <w:szCs w:val="18"/>
              </w:rPr>
            </w:pPr>
            <w:r w:rsidRPr="00714FA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E86CFD" w:rsidRPr="00C72F3B" w:rsidRDefault="00E86CFD" w:rsidP="00E86CFD">
            <w:pPr>
              <w:pStyle w:val="Default"/>
              <w:jc w:val="center"/>
              <w:rPr>
                <w:color w:val="auto"/>
                <w:sz w:val="18"/>
                <w:szCs w:val="18"/>
              </w:rPr>
            </w:pPr>
            <w:r w:rsidRPr="00C72F3B">
              <w:rPr>
                <w:color w:val="auto"/>
                <w:sz w:val="18"/>
                <w:szCs w:val="18"/>
              </w:rPr>
              <w:t>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–текущая информация о прогнозируемом погашении задолженности по платежам за сервитут, финансовая отчетность.</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lastRenderedPageBreak/>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DB3A1A" w:rsidRDefault="00E86CFD" w:rsidP="00E86CFD">
            <w:pPr>
              <w:jc w:val="center"/>
              <w:rPr>
                <w:sz w:val="18"/>
                <w:szCs w:val="18"/>
              </w:rPr>
            </w:pPr>
            <w:r w:rsidRPr="00DB3A1A">
              <w:rPr>
                <w:sz w:val="18"/>
                <w:szCs w:val="18"/>
              </w:rPr>
              <w:t>1110</w:t>
            </w:r>
            <w:r>
              <w:rPr>
                <w:sz w:val="18"/>
                <w:szCs w:val="18"/>
              </w:rPr>
              <w:t>542005</w:t>
            </w:r>
            <w:r w:rsidRPr="00DB3A1A">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9020A7" w:rsidRDefault="00E86CFD" w:rsidP="00E86CFD">
            <w:pPr>
              <w:jc w:val="center"/>
              <w:rPr>
                <w:sz w:val="18"/>
                <w:szCs w:val="18"/>
              </w:rPr>
            </w:pPr>
            <w:r w:rsidRPr="00E54AFC">
              <w:rPr>
                <w:sz w:val="18"/>
                <w:szCs w:val="18"/>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муниципальных районов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w:t>
            </w:r>
            <w:r w:rsidRPr="00E54AFC">
              <w:rPr>
                <w:sz w:val="18"/>
                <w:szCs w:val="18"/>
              </w:rPr>
              <w:lastRenderedPageBreak/>
              <w:t>фондами и казенных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lang w:val="en-US"/>
              </w:rPr>
            </w:pPr>
            <w:r w:rsidRPr="001225E0">
              <w:rPr>
                <w:sz w:val="18"/>
                <w:szCs w:val="18"/>
              </w:rPr>
              <w:lastRenderedPageBreak/>
              <w:t>усреднение</w:t>
            </w:r>
          </w:p>
          <w:p w:rsidR="00E86CFD" w:rsidRPr="001225E0" w:rsidRDefault="00E86CFD" w:rsidP="00E86CFD">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rFonts w:eastAsia="Calibri"/>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C72F3B" w:rsidRDefault="00E86CFD" w:rsidP="00E86CFD">
            <w:pPr>
              <w:jc w:val="center"/>
              <w:rPr>
                <w:sz w:val="18"/>
                <w:szCs w:val="18"/>
              </w:rPr>
            </w:pPr>
            <w:r w:rsidRPr="00C72F3B">
              <w:rPr>
                <w:sz w:val="18"/>
                <w:szCs w:val="18"/>
              </w:rPr>
              <w:t>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предшествующих году, в котором осуществляется прогнозирование.</w:t>
            </w:r>
          </w:p>
          <w:p w:rsidR="00E86CFD" w:rsidRPr="00C72F3B" w:rsidRDefault="00E86CFD" w:rsidP="00E86CFD">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C72F3B" w:rsidRDefault="00E86CFD" w:rsidP="00E86CFD">
            <w:pPr>
              <w:pStyle w:val="Default"/>
              <w:jc w:val="center"/>
              <w:rPr>
                <w:color w:val="auto"/>
                <w:sz w:val="18"/>
                <w:szCs w:val="18"/>
              </w:rPr>
            </w:pPr>
            <w:r w:rsidRPr="00C72F3B">
              <w:rPr>
                <w:color w:val="auto"/>
                <w:sz w:val="18"/>
                <w:szCs w:val="18"/>
              </w:rPr>
              <w:t>Д – прогнозируемый объем доходов</w:t>
            </w:r>
            <w:r>
              <w:rPr>
                <w:color w:val="auto"/>
                <w:sz w:val="18"/>
                <w:szCs w:val="18"/>
              </w:rPr>
              <w:t>;</w:t>
            </w:r>
          </w:p>
          <w:p w:rsidR="00E86CFD" w:rsidRPr="00C72F3B" w:rsidRDefault="00E86CFD" w:rsidP="00E86CFD">
            <w:pPr>
              <w:pStyle w:val="Default"/>
              <w:jc w:val="center"/>
              <w:rPr>
                <w:color w:val="auto"/>
                <w:sz w:val="18"/>
                <w:szCs w:val="18"/>
              </w:rPr>
            </w:pPr>
            <w:r w:rsidRPr="00C72F3B">
              <w:rPr>
                <w:color w:val="auto"/>
                <w:sz w:val="18"/>
                <w:szCs w:val="18"/>
              </w:rPr>
              <w:t>ПC1 – годовой размер платы по соглашениям об установлении сервитутов за первый год, входящий в расчет прогноза</w:t>
            </w:r>
            <w:r>
              <w:rPr>
                <w:color w:val="auto"/>
                <w:sz w:val="18"/>
                <w:szCs w:val="18"/>
              </w:rPr>
              <w:t>;</w:t>
            </w:r>
          </w:p>
          <w:p w:rsidR="00E86CFD" w:rsidRPr="00C72F3B" w:rsidRDefault="00E86CFD" w:rsidP="00E86CFD">
            <w:pPr>
              <w:pStyle w:val="Default"/>
              <w:jc w:val="center"/>
              <w:rPr>
                <w:color w:val="auto"/>
                <w:sz w:val="18"/>
                <w:szCs w:val="18"/>
              </w:rPr>
            </w:pPr>
            <w:r w:rsidRPr="00C72F3B">
              <w:rPr>
                <w:color w:val="auto"/>
                <w:sz w:val="18"/>
                <w:szCs w:val="18"/>
              </w:rPr>
              <w:t>ПC2 – годовой размер платы по соглашениям об установлении сервитутов за второй год, входящий в расчет прогноза</w:t>
            </w:r>
            <w:r>
              <w:rPr>
                <w:color w:val="auto"/>
                <w:sz w:val="18"/>
                <w:szCs w:val="18"/>
              </w:rPr>
              <w:t>;</w:t>
            </w:r>
          </w:p>
          <w:p w:rsidR="00E86CFD" w:rsidRDefault="00E86CFD" w:rsidP="00E86CFD">
            <w:pPr>
              <w:pStyle w:val="Default"/>
              <w:jc w:val="center"/>
              <w:rPr>
                <w:color w:val="auto"/>
                <w:sz w:val="18"/>
                <w:szCs w:val="18"/>
              </w:rPr>
            </w:pPr>
            <w:r w:rsidRPr="00C72F3B">
              <w:rPr>
                <w:color w:val="auto"/>
                <w:sz w:val="18"/>
                <w:szCs w:val="18"/>
              </w:rPr>
              <w:t>ПC3 – годовой размер платы по соглашениям об установлении сервитутов за третий год, входящий в расчет прогноза</w:t>
            </w:r>
            <w:r>
              <w:rPr>
                <w:color w:val="auto"/>
                <w:sz w:val="18"/>
                <w:szCs w:val="18"/>
              </w:rPr>
              <w:t>;</w:t>
            </w:r>
          </w:p>
          <w:p w:rsidR="00E86CFD" w:rsidRPr="00C72F3B" w:rsidRDefault="00E86CFD" w:rsidP="00E86CFD">
            <w:pPr>
              <w:pStyle w:val="Default"/>
              <w:jc w:val="center"/>
              <w:rPr>
                <w:color w:val="auto"/>
                <w:sz w:val="18"/>
                <w:szCs w:val="18"/>
              </w:rPr>
            </w:pPr>
            <w:r w:rsidRPr="00714FA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E86CFD" w:rsidRPr="00C72F3B" w:rsidRDefault="00E86CFD" w:rsidP="00E86CFD">
            <w:pPr>
              <w:pStyle w:val="Default"/>
              <w:jc w:val="center"/>
              <w:rPr>
                <w:color w:val="auto"/>
                <w:sz w:val="18"/>
                <w:szCs w:val="18"/>
              </w:rPr>
            </w:pPr>
            <w:r w:rsidRPr="00C72F3B">
              <w:rPr>
                <w:color w:val="auto"/>
                <w:sz w:val="18"/>
                <w:szCs w:val="18"/>
              </w:rPr>
              <w:t>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–текущая информация о прогнозируемом погашении задолженности по платежам за сервитут, финансовая отчетность.</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lastRenderedPageBreak/>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557C09" w:rsidRDefault="00E86CFD" w:rsidP="00E86CFD">
            <w:pPr>
              <w:jc w:val="center"/>
              <w:rPr>
                <w:sz w:val="18"/>
                <w:szCs w:val="18"/>
              </w:rPr>
            </w:pPr>
            <w:r w:rsidRPr="001A4314">
              <w:rPr>
                <w:sz w:val="18"/>
                <w:szCs w:val="18"/>
              </w:rPr>
              <w:t>1110701</w:t>
            </w:r>
            <w:r>
              <w:rPr>
                <w:sz w:val="18"/>
                <w:szCs w:val="18"/>
              </w:rPr>
              <w:t>505</w:t>
            </w:r>
            <w:r w:rsidRPr="001A4314">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557C09" w:rsidRDefault="00E86CFD" w:rsidP="00E86CFD">
            <w:pPr>
              <w:jc w:val="center"/>
              <w:rPr>
                <w:sz w:val="18"/>
                <w:szCs w:val="18"/>
              </w:rPr>
            </w:pPr>
            <w:r w:rsidRPr="00F16438">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F35C90" w:rsidRDefault="00E86CFD" w:rsidP="00E86CFD">
            <w:pPr>
              <w:jc w:val="center"/>
              <w:rPr>
                <w:sz w:val="18"/>
                <w:szCs w:val="18"/>
              </w:rPr>
            </w:pPr>
            <w:r w:rsidRPr="00F35C90">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F35C90" w:rsidRDefault="00E86CFD" w:rsidP="00E86CFD">
            <w:pPr>
              <w:jc w:val="center"/>
              <w:rPr>
                <w:sz w:val="18"/>
                <w:szCs w:val="18"/>
              </w:rPr>
            </w:pPr>
            <m:oMathPara>
              <m:oMath>
                <m:r>
                  <w:rPr>
                    <w:rFonts w:ascii="Cambria Math" w:hAnsi="Cambria Math"/>
                    <w:sz w:val="18"/>
                    <w:szCs w:val="18"/>
                  </w:rPr>
                  <m:t xml:space="preserve">Д= </m:t>
                </m:r>
                <m:sSub>
                  <m:sSubPr>
                    <m:ctrlPr>
                      <w:rPr>
                        <w:rFonts w:ascii="Cambria Math" w:hAnsi="Cambria Math"/>
                        <w:sz w:val="18"/>
                        <w:szCs w:val="18"/>
                      </w:rPr>
                    </m:ctrlPr>
                  </m:sSubPr>
                  <m:e>
                    <m:r>
                      <m:rPr>
                        <m:sty m:val="p"/>
                      </m:rPr>
                      <w:rPr>
                        <w:rFonts w:ascii="Cambria Math" w:hAnsi="Cambria Math"/>
                        <w:sz w:val="18"/>
                        <w:szCs w:val="18"/>
                      </w:rPr>
                      <m:t>П</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Д</m:t>
                    </m:r>
                  </m:e>
                  <m:sub>
                    <m:r>
                      <w:rPr>
                        <w:rFonts w:ascii="Cambria Math" w:hAnsi="Cambria Math"/>
                        <w:sz w:val="18"/>
                        <w:szCs w:val="18"/>
                      </w:rPr>
                      <m:t>i</m:t>
                    </m:r>
                  </m:sub>
                </m:sSub>
                <m:r>
                  <w:rPr>
                    <w:rFonts w:ascii="Cambria Math" w:hAnsi="Cambria Math"/>
                    <w:sz w:val="18"/>
                    <w:szCs w:val="18"/>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E274E9" w:rsidRDefault="00E86CFD" w:rsidP="00E86CFD">
            <w:pPr>
              <w:jc w:val="center"/>
              <w:rPr>
                <w:sz w:val="18"/>
                <w:szCs w:val="18"/>
              </w:rPr>
            </w:pPr>
            <w:r>
              <w:rPr>
                <w:sz w:val="18"/>
                <w:szCs w:val="18"/>
              </w:rPr>
              <w:t>П</w:t>
            </w:r>
            <w:r w:rsidRPr="00FC7E09">
              <w:rPr>
                <w:sz w:val="18"/>
                <w:szCs w:val="18"/>
              </w:rPr>
              <w:t>рогнозны</w:t>
            </w:r>
            <w:r>
              <w:rPr>
                <w:sz w:val="18"/>
                <w:szCs w:val="18"/>
              </w:rPr>
              <w:t>е</w:t>
            </w:r>
            <w:r w:rsidRPr="00FC7E09">
              <w:rPr>
                <w:sz w:val="18"/>
                <w:szCs w:val="18"/>
              </w:rPr>
              <w:t xml:space="preserve"> показател</w:t>
            </w:r>
            <w:r>
              <w:rPr>
                <w:sz w:val="18"/>
                <w:szCs w:val="18"/>
              </w:rPr>
              <w:t>и</w:t>
            </w:r>
            <w:r w:rsidRPr="00FC7E09">
              <w:rPr>
                <w:sz w:val="18"/>
                <w:szCs w:val="18"/>
              </w:rPr>
              <w:t xml:space="preserve"> определя</w:t>
            </w:r>
            <w:r>
              <w:rPr>
                <w:sz w:val="18"/>
                <w:szCs w:val="18"/>
              </w:rPr>
              <w:t>ю</w:t>
            </w:r>
            <w:r w:rsidRPr="00FC7E09">
              <w:rPr>
                <w:sz w:val="18"/>
                <w:szCs w:val="18"/>
              </w:rPr>
              <w:t>тся исходя</w:t>
            </w:r>
            <w:r>
              <w:rPr>
                <w:sz w:val="18"/>
                <w:szCs w:val="18"/>
              </w:rPr>
              <w:t xml:space="preserve"> </w:t>
            </w:r>
            <w:r w:rsidRPr="00FC7E09">
              <w:rPr>
                <w:sz w:val="18"/>
                <w:szCs w:val="18"/>
              </w:rPr>
              <w:t>из величины чистой прибыли государственных и муниципальных унитарных предприятий в году, предшествующем году, на который осуществляется расчет прогнозного объема доходов</w:t>
            </w:r>
            <w:r>
              <w:rPr>
                <w:sz w:val="18"/>
                <w:szCs w:val="18"/>
              </w:rPr>
              <w:t xml:space="preserve"> и </w:t>
            </w:r>
            <w:r w:rsidRPr="00FC7E09">
              <w:rPr>
                <w:sz w:val="18"/>
                <w:szCs w:val="18"/>
              </w:rPr>
              <w:t>доли чистой прибыли муниципальных унитарных предприятий, перечисляемой в бюджет муниципального образования, с учетом решений представительных органов муниципальных образований</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contextualSpacing/>
              <w:jc w:val="center"/>
              <w:rPr>
                <w:rFonts w:eastAsiaTheme="minorEastAsia"/>
                <w:color w:val="000000" w:themeColor="text1"/>
                <w:sz w:val="18"/>
                <w:szCs w:val="18"/>
              </w:rPr>
            </w:pPr>
            <w:r w:rsidRPr="001225E0">
              <w:rPr>
                <w:rFonts w:eastAsiaTheme="minorEastAsia"/>
                <w:color w:val="000000" w:themeColor="text1"/>
                <w:sz w:val="18"/>
                <w:szCs w:val="18"/>
              </w:rPr>
              <w:t>Д – прогнозируемые поступления по доходному источнику, 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w:t>
            </w:r>
            <w:r w:rsidRPr="001225E0">
              <w:rPr>
                <w:rFonts w:ascii="Times New Roman" w:hAnsi="Times New Roman" w:cs="Times New Roman"/>
                <w:color w:val="000000" w:themeColor="text1"/>
                <w:sz w:val="18"/>
                <w:szCs w:val="18"/>
              </w:rPr>
              <w:t xml:space="preserve">i - </w:t>
            </w:r>
            <w:r w:rsidRPr="003D4359">
              <w:rPr>
                <w:rFonts w:ascii="Times New Roman" w:hAnsi="Times New Roman" w:cs="Times New Roman"/>
                <w:color w:val="000000" w:themeColor="text1"/>
                <w:sz w:val="18"/>
                <w:szCs w:val="18"/>
              </w:rPr>
              <w:t>прогнозн</w:t>
            </w:r>
            <w:r>
              <w:rPr>
                <w:rFonts w:ascii="Times New Roman" w:hAnsi="Times New Roman" w:cs="Times New Roman"/>
                <w:color w:val="000000" w:themeColor="text1"/>
                <w:sz w:val="18"/>
                <w:szCs w:val="18"/>
              </w:rPr>
              <w:t>ая</w:t>
            </w:r>
            <w:r w:rsidRPr="003D4359">
              <w:rPr>
                <w:rFonts w:ascii="Times New Roman" w:hAnsi="Times New Roman" w:cs="Times New Roman"/>
                <w:color w:val="000000" w:themeColor="text1"/>
                <w:sz w:val="18"/>
                <w:szCs w:val="18"/>
              </w:rPr>
              <w:t xml:space="preserve"> величин</w:t>
            </w:r>
            <w:r>
              <w:rPr>
                <w:rFonts w:ascii="Times New Roman" w:hAnsi="Times New Roman" w:cs="Times New Roman"/>
                <w:color w:val="000000" w:themeColor="text1"/>
                <w:sz w:val="18"/>
                <w:szCs w:val="18"/>
              </w:rPr>
              <w:t>а</w:t>
            </w:r>
            <w:r w:rsidRPr="003D4359">
              <w:rPr>
                <w:rFonts w:ascii="Times New Roman" w:hAnsi="Times New Roman" w:cs="Times New Roman"/>
                <w:color w:val="000000" w:themeColor="text1"/>
                <w:sz w:val="18"/>
                <w:szCs w:val="18"/>
              </w:rPr>
              <w:t xml:space="preserve"> чистой прибыли муниципальных унитарных предприятий</w:t>
            </w:r>
            <w:r w:rsidRPr="001225E0">
              <w:rPr>
                <w:rFonts w:ascii="Times New Roman" w:hAnsi="Times New Roman" w:cs="Times New Roman"/>
                <w:color w:val="000000" w:themeColor="text1"/>
                <w:sz w:val="18"/>
                <w:szCs w:val="18"/>
              </w:rPr>
              <w:t>, тыс. руб.;</w:t>
            </w:r>
          </w:p>
          <w:p w:rsidR="00E86CFD" w:rsidRPr="001225E0" w:rsidRDefault="00E86CFD" w:rsidP="00E86CFD">
            <w:pPr>
              <w:autoSpaceDE w:val="0"/>
              <w:autoSpaceDN w:val="0"/>
              <w:adjustRightInd w:val="0"/>
              <w:jc w:val="center"/>
              <w:rPr>
                <w:rFonts w:eastAsiaTheme="minorEastAsia"/>
                <w:color w:val="000000" w:themeColor="text1"/>
                <w:sz w:val="18"/>
                <w:szCs w:val="18"/>
              </w:rPr>
            </w:pPr>
            <w:r>
              <w:rPr>
                <w:rFonts w:eastAsiaTheme="minorEastAsia"/>
                <w:color w:val="000000" w:themeColor="text1"/>
                <w:sz w:val="18"/>
                <w:szCs w:val="18"/>
              </w:rPr>
              <w:t>Д</w:t>
            </w:r>
            <w:r w:rsidRPr="001225E0">
              <w:rPr>
                <w:rFonts w:eastAsiaTheme="minorEastAsia"/>
                <w:color w:val="000000" w:themeColor="text1"/>
                <w:sz w:val="18"/>
                <w:szCs w:val="18"/>
              </w:rPr>
              <w:t xml:space="preserve">i – </w:t>
            </w:r>
            <w:r>
              <w:rPr>
                <w:sz w:val="18"/>
                <w:szCs w:val="18"/>
              </w:rPr>
              <w:t>доля чистой прибыли муниципальных унитарных предприятий, перечисляемая в бюджет муниципального образования</w:t>
            </w:r>
            <w:r w:rsidRPr="001225E0">
              <w:rPr>
                <w:rFonts w:eastAsiaTheme="minorEastAsia"/>
                <w:color w:val="000000" w:themeColor="text1"/>
                <w:sz w:val="18"/>
                <w:szCs w:val="18"/>
              </w:rPr>
              <w:t>;</w:t>
            </w:r>
          </w:p>
          <w:p w:rsidR="00E86CFD" w:rsidRDefault="00E86CFD" w:rsidP="00E86CFD">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E86CFD" w:rsidRPr="00742960" w:rsidRDefault="00E86CFD" w:rsidP="00E86CFD">
            <w:pPr>
              <w:pStyle w:val="Default"/>
              <w:jc w:val="center"/>
              <w:rPr>
                <w:color w:val="auto"/>
                <w:sz w:val="18"/>
                <w:szCs w:val="18"/>
              </w:rPr>
            </w:pPr>
            <w:r w:rsidRPr="001D753D">
              <w:rPr>
                <w:rFonts w:eastAsiaTheme="minorEastAsia"/>
                <w:color w:val="000000" w:themeColor="text1"/>
                <w:sz w:val="18"/>
                <w:szCs w:val="18"/>
                <w:lang w:eastAsia="ru-RU"/>
              </w:rPr>
              <w:t>Источник данных –</w:t>
            </w:r>
            <w:r w:rsidRPr="00742960">
              <w:rPr>
                <w:rFonts w:eastAsiaTheme="minorEastAsia"/>
                <w:color w:val="000000" w:themeColor="text1"/>
                <w:sz w:val="18"/>
                <w:szCs w:val="18"/>
                <w:lang w:eastAsia="ru-RU"/>
              </w:rPr>
              <w:t xml:space="preserve"> </w:t>
            </w:r>
            <w:r>
              <w:rPr>
                <w:rFonts w:eastAsiaTheme="minorEastAsia"/>
                <w:color w:val="000000" w:themeColor="text1"/>
                <w:sz w:val="18"/>
                <w:szCs w:val="18"/>
                <w:lang w:eastAsia="ru-RU"/>
              </w:rPr>
              <w:t xml:space="preserve">финансовая отчетность, </w:t>
            </w:r>
            <w:r w:rsidRPr="00845E0A">
              <w:rPr>
                <w:rFonts w:eastAsiaTheme="minorEastAsia"/>
                <w:i/>
                <w:color w:val="000000" w:themeColor="text1"/>
                <w:sz w:val="18"/>
                <w:szCs w:val="18"/>
                <w:lang w:eastAsia="ru-RU"/>
              </w:rPr>
              <w:t xml:space="preserve">нормативный акт, определяющий долю </w:t>
            </w:r>
            <w:r w:rsidRPr="00845E0A">
              <w:rPr>
                <w:i/>
                <w:sz w:val="18"/>
                <w:szCs w:val="18"/>
              </w:rPr>
              <w:t>чистой прибыли муниципальных унитарных предприятий, перечисляемую в бюджет муниципального образования</w:t>
            </w:r>
            <w:r>
              <w:rPr>
                <w:sz w:val="18"/>
                <w:szCs w:val="18"/>
              </w:rPr>
              <w:t>.</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557C09" w:rsidRDefault="00E86CFD" w:rsidP="00E86CFD">
            <w:pPr>
              <w:jc w:val="center"/>
              <w:rPr>
                <w:sz w:val="18"/>
                <w:szCs w:val="18"/>
              </w:rPr>
            </w:pPr>
            <w:r w:rsidRPr="003C6715">
              <w:rPr>
                <w:sz w:val="18"/>
                <w:szCs w:val="18"/>
              </w:rPr>
              <w:t>111090</w:t>
            </w:r>
            <w:r>
              <w:rPr>
                <w:sz w:val="18"/>
                <w:szCs w:val="18"/>
              </w:rPr>
              <w:t>4505</w:t>
            </w:r>
            <w:r w:rsidRPr="003C6715">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tcPr>
          <w:p w:rsidR="00E86CFD" w:rsidRPr="00557C09" w:rsidRDefault="00E86CFD" w:rsidP="00E86CFD">
            <w:pPr>
              <w:jc w:val="center"/>
              <w:rPr>
                <w:sz w:val="18"/>
                <w:szCs w:val="18"/>
              </w:rPr>
            </w:pPr>
            <w:r w:rsidRPr="00C71765">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lang w:val="en-US"/>
              </w:rPr>
            </w:pPr>
            <w:r w:rsidRPr="001225E0">
              <w:rPr>
                <w:sz w:val="18"/>
                <w:szCs w:val="18"/>
              </w:rPr>
              <w:t>усреднение</w:t>
            </w:r>
          </w:p>
          <w:p w:rsidR="00E86CFD" w:rsidRPr="00F35C90" w:rsidRDefault="00E86CFD" w:rsidP="00E86CFD">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F35C90" w:rsidRDefault="00E86CFD" w:rsidP="00E86CFD">
            <w:pPr>
              <w:jc w:val="center"/>
              <w:rPr>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П</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E86CFD" w:rsidRPr="00E274E9" w:rsidRDefault="00E86CFD" w:rsidP="00E86CFD">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AE7FFC"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Д – прогнозируемый объем доходов, тыс. руб.</w:t>
            </w:r>
          </w:p>
          <w:p w:rsidR="00E86CFD" w:rsidRPr="00AE7FFC"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П1 – годовой объем поступлений за первый год, входящий в расчет прогноза, тыс. руб.;</w:t>
            </w:r>
          </w:p>
          <w:p w:rsidR="00E86CFD" w:rsidRPr="00AE7FFC"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П2 – годовой объем поступлений за второй год, входящий в расчет прогноза, тыс. руб.;</w:t>
            </w:r>
          </w:p>
          <w:p w:rsidR="00E86CFD" w:rsidRPr="00AE7FFC"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П3 – годовой объем поступлений за третий год, входящий в расчет прогноза, тыс. руб.;</w:t>
            </w:r>
          </w:p>
          <w:p w:rsidR="00E86CFD" w:rsidRPr="00AE7FFC"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E86CFD" w:rsidRPr="00AE7FFC" w:rsidRDefault="00E86CFD" w:rsidP="00E86CFD">
            <w:pPr>
              <w:pStyle w:val="Default"/>
              <w:jc w:val="center"/>
              <w:rPr>
                <w:color w:val="auto"/>
                <w:sz w:val="18"/>
                <w:szCs w:val="18"/>
              </w:rPr>
            </w:pPr>
            <w:r w:rsidRPr="00AE7FFC">
              <w:rPr>
                <w:color w:val="000000" w:themeColor="text1"/>
                <w:sz w:val="18"/>
                <w:szCs w:val="18"/>
              </w:rPr>
              <w:t>Источник данных – текущая информация о планируемом погашении задолженности, финансовая отчетность.</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 xml:space="preserve">Администрация Купинского района Новосибирской </w:t>
            </w:r>
            <w:r>
              <w:rPr>
                <w:sz w:val="18"/>
                <w:szCs w:val="18"/>
              </w:rPr>
              <w:lastRenderedPageBreak/>
              <w:t>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3C6715" w:rsidRDefault="00E86CFD" w:rsidP="00E86CFD">
            <w:pPr>
              <w:jc w:val="center"/>
              <w:rPr>
                <w:sz w:val="18"/>
                <w:szCs w:val="18"/>
              </w:rPr>
            </w:pPr>
            <w:r w:rsidRPr="00483DFE">
              <w:rPr>
                <w:sz w:val="18"/>
                <w:szCs w:val="18"/>
              </w:rPr>
              <w:lastRenderedPageBreak/>
              <w:t>11301</w:t>
            </w:r>
            <w:r>
              <w:rPr>
                <w:sz w:val="18"/>
                <w:szCs w:val="18"/>
              </w:rPr>
              <w:t>99505</w:t>
            </w:r>
            <w:r w:rsidRPr="00483DFE">
              <w:rPr>
                <w:sz w:val="18"/>
                <w:szCs w:val="18"/>
              </w:rPr>
              <w:t>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483DFE" w:rsidRDefault="00E86CFD" w:rsidP="00E86CFD">
            <w:pPr>
              <w:jc w:val="center"/>
              <w:rPr>
                <w:sz w:val="18"/>
                <w:szCs w:val="18"/>
              </w:rPr>
            </w:pPr>
            <w:r w:rsidRPr="00D72C40">
              <w:rPr>
                <w:sz w:val="18"/>
                <w:szCs w:val="18"/>
              </w:rPr>
              <w:t xml:space="preserve">Прочие доходы от оказания платных услуг (работ) получателями средств </w:t>
            </w:r>
            <w:r w:rsidRPr="00D72C40">
              <w:rPr>
                <w:sz w:val="18"/>
                <w:szCs w:val="18"/>
              </w:rPr>
              <w:lastRenderedPageBreak/>
              <w:t>бюджетов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Pr>
                <w:sz w:val="18"/>
                <w:szCs w:val="18"/>
              </w:rPr>
              <w:lastRenderedPageBreak/>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rFonts w:eastAsiaTheme="minorEastAsia"/>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E86CFD" w:rsidRPr="001225E0" w:rsidRDefault="00E86CFD" w:rsidP="00E86CFD">
            <w:pPr>
              <w:jc w:val="center"/>
              <w:rPr>
                <w:sz w:val="18"/>
                <w:szCs w:val="18"/>
                <w:lang w:val="en-US"/>
              </w:rPr>
            </w:pPr>
          </w:p>
          <w:p w:rsidR="00E86CFD" w:rsidRDefault="00E86CFD" w:rsidP="00E86CFD">
            <w:pPr>
              <w:jc w:val="center"/>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Pr>
                <w:rFonts w:ascii="Times New Roman" w:hAnsi="Times New Roman" w:cs="Times New Roman"/>
                <w:sz w:val="18"/>
                <w:szCs w:val="18"/>
              </w:rPr>
              <w:t>Прогнозные поступления</w:t>
            </w:r>
            <w:r w:rsidRPr="00FA75FA">
              <w:rPr>
                <w:rFonts w:ascii="Times New Roman" w:hAnsi="Times New Roman" w:cs="Times New Roman"/>
                <w:sz w:val="18"/>
                <w:szCs w:val="18"/>
              </w:rPr>
              <w:t xml:space="preserve"> доходов </w:t>
            </w:r>
            <w:r>
              <w:rPr>
                <w:rFonts w:ascii="Times New Roman" w:hAnsi="Times New Roman" w:cs="Times New Roman"/>
                <w:sz w:val="18"/>
                <w:szCs w:val="18"/>
              </w:rPr>
              <w:t>рассчитываются по каждому виду</w:t>
            </w:r>
            <w:r>
              <w:rPr>
                <w:rFonts w:ascii="Times New Roman" w:hAnsi="Times New Roman" w:cs="Times New Roman"/>
                <w:color w:val="000000" w:themeColor="text1"/>
                <w:sz w:val="18"/>
                <w:szCs w:val="18"/>
              </w:rPr>
              <w:t xml:space="preserve"> платных услуг</w:t>
            </w:r>
            <w:r w:rsidRPr="001225E0">
              <w:rPr>
                <w:rFonts w:ascii="Times New Roman" w:hAnsi="Times New Roman" w:cs="Times New Roman"/>
                <w:color w:val="000000" w:themeColor="text1"/>
                <w:sz w:val="18"/>
                <w:szCs w:val="18"/>
              </w:rPr>
              <w:t xml:space="preserve"> </w:t>
            </w:r>
            <w:r>
              <w:rPr>
                <w:rFonts w:ascii="Times New Roman" w:hAnsi="Times New Roman" w:cs="Times New Roman"/>
                <w:sz w:val="18"/>
                <w:szCs w:val="18"/>
              </w:rPr>
              <w:t xml:space="preserve">исходя из </w:t>
            </w:r>
            <w:r w:rsidRPr="006B69D0">
              <w:rPr>
                <w:rFonts w:ascii="Times New Roman" w:hAnsi="Times New Roman" w:cs="Times New Roman"/>
                <w:sz w:val="18"/>
                <w:szCs w:val="18"/>
              </w:rPr>
              <w:t>среднегодово</w:t>
            </w:r>
            <w:r>
              <w:rPr>
                <w:rFonts w:ascii="Times New Roman" w:hAnsi="Times New Roman" w:cs="Times New Roman"/>
                <w:sz w:val="18"/>
                <w:szCs w:val="18"/>
              </w:rPr>
              <w:t>го</w:t>
            </w:r>
            <w:r w:rsidRPr="006B69D0">
              <w:rPr>
                <w:rFonts w:ascii="Times New Roman" w:hAnsi="Times New Roman" w:cs="Times New Roman"/>
                <w:sz w:val="18"/>
                <w:szCs w:val="18"/>
              </w:rPr>
              <w:t xml:space="preserve"> количеств</w:t>
            </w:r>
            <w:r>
              <w:rPr>
                <w:rFonts w:ascii="Times New Roman" w:hAnsi="Times New Roman" w:cs="Times New Roman"/>
                <w:sz w:val="18"/>
                <w:szCs w:val="18"/>
              </w:rPr>
              <w:t xml:space="preserve">а </w:t>
            </w:r>
            <w:r w:rsidRPr="006B69D0">
              <w:rPr>
                <w:rFonts w:ascii="Times New Roman" w:hAnsi="Times New Roman" w:cs="Times New Roman"/>
                <w:sz w:val="18"/>
                <w:szCs w:val="18"/>
              </w:rPr>
              <w:lastRenderedPageBreak/>
              <w:t>обращений</w:t>
            </w:r>
            <w:r>
              <w:rPr>
                <w:rFonts w:ascii="Times New Roman" w:hAnsi="Times New Roman" w:cs="Times New Roman"/>
                <w:sz w:val="18"/>
                <w:szCs w:val="18"/>
              </w:rPr>
              <w:t xml:space="preserve"> и стоимости услуг.</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w:t>
            </w:r>
            <w:r>
              <w:rPr>
                <w:rFonts w:ascii="Times New Roman" w:hAnsi="Times New Roman" w:cs="Times New Roman"/>
                <w:color w:val="000000" w:themeColor="text1"/>
                <w:sz w:val="18"/>
                <w:szCs w:val="18"/>
              </w:rPr>
              <w:t>платных услуг</w:t>
            </w:r>
            <w:r w:rsidRPr="001225E0">
              <w:rPr>
                <w:rFonts w:ascii="Times New Roman" w:hAnsi="Times New Roman" w:cs="Times New Roman"/>
                <w:color w:val="000000" w:themeColor="text1"/>
                <w:sz w:val="18"/>
                <w:szCs w:val="18"/>
              </w:rPr>
              <w:t xml:space="preserve"> основывается на статистических данных о количестве </w:t>
            </w:r>
            <w:r>
              <w:rPr>
                <w:rFonts w:ascii="Times New Roman" w:hAnsi="Times New Roman" w:cs="Times New Roman"/>
                <w:color w:val="000000" w:themeColor="text1"/>
                <w:sz w:val="18"/>
                <w:szCs w:val="18"/>
              </w:rPr>
              <w:t>оказанных платных услуг</w:t>
            </w:r>
            <w:r w:rsidRPr="001225E0">
              <w:rPr>
                <w:rFonts w:ascii="Times New Roman" w:hAnsi="Times New Roman" w:cs="Times New Roman"/>
                <w:color w:val="000000" w:themeColor="text1"/>
                <w:sz w:val="18"/>
                <w:szCs w:val="18"/>
              </w:rPr>
              <w:t xml:space="preserve"> не менее чем за 3 года.</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contextualSpacing/>
              <w:jc w:val="center"/>
              <w:rPr>
                <w:rFonts w:eastAsiaTheme="minorEastAsia"/>
                <w:color w:val="000000" w:themeColor="text1"/>
                <w:sz w:val="18"/>
                <w:szCs w:val="18"/>
              </w:rPr>
            </w:pPr>
            <w:r w:rsidRPr="001225E0">
              <w:rPr>
                <w:rFonts w:eastAsiaTheme="minorEastAsia"/>
                <w:color w:val="000000" w:themeColor="text1"/>
                <w:sz w:val="18"/>
                <w:szCs w:val="18"/>
              </w:rPr>
              <w:lastRenderedPageBreak/>
              <w:t>Д – прогнозируемые поступления по доходному источнику, 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Si - средний размер платежа за i-й вид </w:t>
            </w:r>
            <w:r>
              <w:rPr>
                <w:rFonts w:ascii="Times New Roman" w:hAnsi="Times New Roman" w:cs="Times New Roman"/>
                <w:color w:val="000000" w:themeColor="text1"/>
                <w:sz w:val="18"/>
                <w:szCs w:val="18"/>
              </w:rPr>
              <w:t>услуги</w:t>
            </w:r>
            <w:r w:rsidRPr="001225E0">
              <w:rPr>
                <w:rFonts w:ascii="Times New Roman" w:hAnsi="Times New Roman" w:cs="Times New Roman"/>
                <w:color w:val="000000" w:themeColor="text1"/>
                <w:sz w:val="18"/>
                <w:szCs w:val="18"/>
              </w:rPr>
              <w:t>;</w:t>
            </w:r>
          </w:p>
          <w:p w:rsidR="00E86CFD" w:rsidRPr="001225E0" w:rsidRDefault="00E86CFD" w:rsidP="00E86CFD">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 xml:space="preserve">Рi – среднее количество </w:t>
            </w:r>
            <w:r>
              <w:rPr>
                <w:rFonts w:ascii="Times New Roman" w:eastAsiaTheme="minorEastAsia" w:hAnsi="Times New Roman" w:cs="Times New Roman"/>
                <w:color w:val="000000" w:themeColor="text1"/>
                <w:sz w:val="18"/>
                <w:szCs w:val="18"/>
                <w:lang w:eastAsia="ru-RU"/>
              </w:rPr>
              <w:t>услуг</w:t>
            </w:r>
            <w:r w:rsidRPr="001225E0">
              <w:rPr>
                <w:rFonts w:ascii="Times New Roman" w:eastAsiaTheme="minorEastAsia" w:hAnsi="Times New Roman" w:cs="Times New Roman"/>
                <w:color w:val="000000" w:themeColor="text1"/>
                <w:sz w:val="18"/>
                <w:szCs w:val="18"/>
                <w:lang w:eastAsia="ru-RU"/>
              </w:rPr>
              <w:t xml:space="preserve"> i-го вида;</w:t>
            </w:r>
          </w:p>
          <w:p w:rsidR="00E86CFD" w:rsidRPr="001225E0" w:rsidRDefault="00E86CFD" w:rsidP="00E86CFD">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 xml:space="preserve">n – количество видов </w:t>
            </w:r>
            <w:r>
              <w:rPr>
                <w:rFonts w:ascii="Times New Roman" w:eastAsiaTheme="minorEastAsia" w:hAnsi="Times New Roman" w:cs="Times New Roman"/>
                <w:color w:val="000000" w:themeColor="text1"/>
                <w:sz w:val="18"/>
                <w:szCs w:val="18"/>
                <w:lang w:eastAsia="ru-RU"/>
              </w:rPr>
              <w:t>услуг</w:t>
            </w:r>
            <w:r w:rsidRPr="001225E0">
              <w:rPr>
                <w:rFonts w:ascii="Times New Roman" w:eastAsiaTheme="minorEastAsia" w:hAnsi="Times New Roman" w:cs="Times New Roman"/>
                <w:color w:val="000000" w:themeColor="text1"/>
                <w:sz w:val="18"/>
                <w:szCs w:val="18"/>
                <w:lang w:eastAsia="ru-RU"/>
              </w:rPr>
              <w:t>;</w:t>
            </w:r>
          </w:p>
          <w:p w:rsidR="00E86CFD" w:rsidRDefault="00E86CFD" w:rsidP="00E86CFD">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lastRenderedPageBreak/>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80521B">
              <w:rPr>
                <w:rFonts w:ascii="Times New Roman" w:hAnsi="Times New Roman" w:cs="Times New Roman"/>
                <w:color w:val="000000" w:themeColor="text1"/>
                <w:sz w:val="18"/>
                <w:szCs w:val="18"/>
              </w:rPr>
              <w:t>Источник данных</w:t>
            </w:r>
            <w:r w:rsidRPr="001225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текущая информация о планируемом погашении задолженности, финансовая отчетность</w:t>
            </w:r>
            <w:r>
              <w:rPr>
                <w:rFonts w:ascii="Times New Roman" w:hAnsi="Times New Roman" w:cs="Times New Roman"/>
                <w:color w:val="000000" w:themeColor="text1"/>
                <w:sz w:val="18"/>
                <w:szCs w:val="18"/>
              </w:rPr>
              <w:t xml:space="preserve">, </w:t>
            </w:r>
            <w:r w:rsidRPr="00CD4FAA">
              <w:rPr>
                <w:rFonts w:ascii="Times New Roman" w:hAnsi="Times New Roman" w:cs="Times New Roman"/>
                <w:i/>
                <w:color w:val="000000" w:themeColor="text1"/>
                <w:sz w:val="18"/>
                <w:szCs w:val="18"/>
              </w:rPr>
              <w:t>(нормативный акт, устанавливающий стоимость услуг)</w:t>
            </w:r>
            <w:r w:rsidRPr="001225E0">
              <w:rPr>
                <w:rFonts w:ascii="Times New Roman" w:hAnsi="Times New Roman" w:cs="Times New Roman"/>
                <w:color w:val="000000" w:themeColor="text1"/>
                <w:sz w:val="18"/>
                <w:szCs w:val="18"/>
              </w:rPr>
              <w:t>.</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lastRenderedPageBreak/>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3C6715" w:rsidRDefault="00E86CFD" w:rsidP="00E86CFD">
            <w:pPr>
              <w:jc w:val="center"/>
              <w:rPr>
                <w:sz w:val="18"/>
                <w:szCs w:val="18"/>
              </w:rPr>
            </w:pPr>
            <w:r w:rsidRPr="00BA1875">
              <w:rPr>
                <w:sz w:val="18"/>
                <w:szCs w:val="18"/>
              </w:rPr>
              <w:t>1130206</w:t>
            </w:r>
            <w:r>
              <w:rPr>
                <w:sz w:val="18"/>
                <w:szCs w:val="18"/>
              </w:rPr>
              <w:t>505</w:t>
            </w:r>
            <w:r w:rsidRPr="00BA1875">
              <w:rPr>
                <w:sz w:val="18"/>
                <w:szCs w:val="18"/>
              </w:rPr>
              <w:t>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BA1875" w:rsidRDefault="00E86CFD" w:rsidP="00E86CFD">
            <w:pPr>
              <w:jc w:val="center"/>
              <w:rPr>
                <w:sz w:val="18"/>
                <w:szCs w:val="18"/>
              </w:rPr>
            </w:pPr>
            <w:r w:rsidRPr="00B1185E">
              <w:rPr>
                <w:sz w:val="18"/>
                <w:szCs w:val="18"/>
              </w:rPr>
              <w:t>Доходы, поступающие в порядке возмещения расходов, понесенных в связи с эксплуатацией имущества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Pr>
                <w:sz w:val="18"/>
                <w:szCs w:val="18"/>
              </w:rPr>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974644" w:rsidRDefault="00E86CFD" w:rsidP="00E86CFD">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E86CFD" w:rsidRDefault="00E86CFD" w:rsidP="00E86CFD">
            <w:pPr>
              <w:jc w:val="center"/>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E274E9">
              <w:rPr>
                <w:rFonts w:ascii="Times New Roman" w:hAnsi="Times New Roman" w:cs="Times New Roman"/>
                <w:sz w:val="18"/>
                <w:szCs w:val="18"/>
              </w:rPr>
              <w:t>Расчет прогнозных поступлений определяется в отношении каждого договор</w:t>
            </w:r>
            <w:r>
              <w:rPr>
                <w:rFonts w:ascii="Times New Roman" w:hAnsi="Times New Roman" w:cs="Times New Roman"/>
                <w:sz w:val="18"/>
                <w:szCs w:val="18"/>
              </w:rPr>
              <w:t xml:space="preserve">а на возмещение </w:t>
            </w:r>
            <w:r w:rsidRPr="00BA1875">
              <w:rPr>
                <w:rFonts w:ascii="Times New Roman" w:hAnsi="Times New Roman" w:cs="Times New Roman"/>
                <w:sz w:val="18"/>
                <w:szCs w:val="18"/>
              </w:rPr>
              <w:t>расходов, понесенных в связи с эксплуатацией имущества</w:t>
            </w:r>
            <w:r w:rsidRPr="00E274E9">
              <w:rPr>
                <w:rFonts w:ascii="Times New Roman" w:hAnsi="Times New Roman" w:cs="Times New Roman"/>
                <w:sz w:val="18"/>
                <w:szCs w:val="18"/>
              </w:rPr>
              <w:t>.</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F35C90" w:rsidRDefault="00E86CFD" w:rsidP="00E86CFD">
            <w:pPr>
              <w:pStyle w:val="Default"/>
              <w:jc w:val="center"/>
              <w:rPr>
                <w:color w:val="auto"/>
                <w:sz w:val="18"/>
                <w:szCs w:val="18"/>
              </w:rPr>
            </w:pPr>
            <w:r w:rsidRPr="00F35C90">
              <w:rPr>
                <w:color w:val="auto"/>
                <w:sz w:val="18"/>
                <w:szCs w:val="18"/>
              </w:rPr>
              <w:t>Д – прогнозируемый объем доходов;</w:t>
            </w:r>
          </w:p>
          <w:p w:rsidR="00E86CFD" w:rsidRPr="00714FA3" w:rsidRDefault="00E86CFD" w:rsidP="00E86CFD">
            <w:pPr>
              <w:pStyle w:val="Default"/>
              <w:jc w:val="center"/>
              <w:rPr>
                <w:color w:val="auto"/>
                <w:sz w:val="18"/>
                <w:szCs w:val="18"/>
              </w:rPr>
            </w:pPr>
            <w:r w:rsidRPr="00F35C90">
              <w:rPr>
                <w:color w:val="auto"/>
                <w:sz w:val="18"/>
                <w:szCs w:val="18"/>
              </w:rPr>
              <w:t>Ai –платы по i-м договорам</w:t>
            </w:r>
            <w:r w:rsidRPr="00714FA3">
              <w:rPr>
                <w:color w:val="auto"/>
                <w:sz w:val="18"/>
                <w:szCs w:val="18"/>
              </w:rPr>
              <w:t>;</w:t>
            </w:r>
          </w:p>
          <w:p w:rsidR="00E86CFD" w:rsidRDefault="00E86CFD" w:rsidP="00E86CFD">
            <w:pPr>
              <w:pStyle w:val="Default"/>
              <w:jc w:val="center"/>
              <w:rPr>
                <w:color w:val="auto"/>
                <w:sz w:val="18"/>
                <w:szCs w:val="18"/>
              </w:rPr>
            </w:pPr>
            <w:r w:rsidRPr="00714FA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E86CFD" w:rsidRPr="006B69D0" w:rsidRDefault="00E86CFD" w:rsidP="00E86CFD">
            <w:pPr>
              <w:jc w:val="center"/>
              <w:rPr>
                <w:sz w:val="18"/>
                <w:szCs w:val="18"/>
              </w:rPr>
            </w:pPr>
            <w:r w:rsidRPr="00795F1A">
              <w:rPr>
                <w:sz w:val="18"/>
                <w:szCs w:val="18"/>
              </w:rPr>
              <w:t xml:space="preserve">n – количество </w:t>
            </w:r>
            <w:r>
              <w:rPr>
                <w:sz w:val="18"/>
                <w:szCs w:val="18"/>
              </w:rPr>
              <w:t>договоров;</w:t>
            </w:r>
          </w:p>
          <w:p w:rsidR="00E86CFD" w:rsidRPr="00D94CAE" w:rsidRDefault="00E86CFD" w:rsidP="00E86CFD">
            <w:pPr>
              <w:jc w:val="center"/>
              <w:rPr>
                <w:rFonts w:eastAsiaTheme="minorEastAsia"/>
                <w:sz w:val="18"/>
                <w:szCs w:val="18"/>
              </w:rPr>
            </w:pPr>
            <w:r w:rsidRPr="00714FA3">
              <w:rPr>
                <w:sz w:val="18"/>
                <w:szCs w:val="18"/>
              </w:rPr>
              <w:t>F – </w:t>
            </w:r>
            <w:r w:rsidRPr="00714FA3">
              <w:rPr>
                <w:rFonts w:eastAsiaTheme="minorEastAsia"/>
                <w:sz w:val="18"/>
                <w:szCs w:val="18"/>
              </w:rPr>
              <w:t xml:space="preserve">корректирующая </w:t>
            </w:r>
            <w:r w:rsidRPr="001225E0">
              <w:rPr>
                <w:rFonts w:eastAsiaTheme="minorEastAsia"/>
                <w:color w:val="000000" w:themeColor="text1"/>
                <w:sz w:val="18"/>
                <w:szCs w:val="18"/>
              </w:rPr>
              <w:t xml:space="preserve">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w:t>
            </w:r>
            <w:r w:rsidRPr="00D94CAE">
              <w:rPr>
                <w:rFonts w:eastAsiaTheme="minorEastAsia"/>
                <w:sz w:val="18"/>
                <w:szCs w:val="18"/>
              </w:rPr>
              <w:t>прогнозируемых доходов,</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D94CAE">
              <w:rPr>
                <w:rFonts w:ascii="Times New Roman" w:hAnsi="Times New Roman" w:cs="Times New Roman"/>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t>17</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BA1875" w:rsidRDefault="00E86CFD" w:rsidP="00E86CFD">
            <w:pPr>
              <w:jc w:val="center"/>
              <w:rPr>
                <w:sz w:val="18"/>
                <w:szCs w:val="18"/>
              </w:rPr>
            </w:pPr>
            <w:r w:rsidRPr="00817F21">
              <w:rPr>
                <w:sz w:val="18"/>
                <w:szCs w:val="18"/>
              </w:rPr>
              <w:t>1130299</w:t>
            </w:r>
            <w:r>
              <w:rPr>
                <w:sz w:val="18"/>
                <w:szCs w:val="18"/>
              </w:rPr>
              <w:t>505</w:t>
            </w:r>
            <w:r w:rsidRPr="00817F21">
              <w:rPr>
                <w:sz w:val="18"/>
                <w:szCs w:val="18"/>
              </w:rPr>
              <w:t>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BA1875" w:rsidRDefault="00E86CFD" w:rsidP="00E86CFD">
            <w:pPr>
              <w:jc w:val="center"/>
              <w:rPr>
                <w:sz w:val="18"/>
                <w:szCs w:val="18"/>
              </w:rPr>
            </w:pPr>
            <w:r w:rsidRPr="00DD3A8A">
              <w:rPr>
                <w:sz w:val="18"/>
                <w:szCs w:val="18"/>
              </w:rPr>
              <w:t>Прочие доходы от компенсации затрат бюджетов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lang w:val="en-US"/>
              </w:rPr>
            </w:pPr>
            <w:r w:rsidRPr="001225E0">
              <w:rPr>
                <w:sz w:val="18"/>
                <w:szCs w:val="18"/>
              </w:rPr>
              <w:t>усреднение</w:t>
            </w:r>
          </w:p>
          <w:p w:rsidR="00E86CFD" w:rsidRDefault="00E86CFD" w:rsidP="00E86CFD">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817F21" w:rsidRDefault="00E86CFD" w:rsidP="00E86CFD">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К</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E86CFD" w:rsidRPr="00E274E9" w:rsidRDefault="00E86CFD" w:rsidP="00E86CFD">
            <w:pPr>
              <w:pStyle w:val="ConsPlusNormal"/>
              <w:shd w:val="clear" w:color="FFFFFF" w:themeColor="background1" w:fill="FFFFFF" w:themeFill="background1"/>
              <w:jc w:val="center"/>
              <w:rPr>
                <w:rFonts w:ascii="Times New Roman" w:hAnsi="Times New Roman" w:cs="Times New Roman"/>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w:t>
            </w:r>
            <w:r w:rsidRPr="00817F21">
              <w:rPr>
                <w:rFonts w:ascii="Times New Roman" w:hAnsi="Times New Roman" w:cs="Times New Roman"/>
                <w:sz w:val="18"/>
                <w:szCs w:val="18"/>
              </w:rPr>
              <w:t>доходы от компенсации затрат</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Pr="001225E0">
              <w:rPr>
                <w:rFonts w:ascii="Times New Roman" w:hAnsi="Times New Roman" w:cs="Times New Roman"/>
                <w:color w:val="000000" w:themeColor="text1"/>
                <w:sz w:val="18"/>
                <w:szCs w:val="18"/>
              </w:rPr>
              <w:t xml:space="preserve">1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Pr="001225E0">
              <w:rPr>
                <w:rFonts w:ascii="Times New Roman" w:hAnsi="Times New Roman" w:cs="Times New Roman"/>
                <w:color w:val="000000" w:themeColor="text1"/>
                <w:sz w:val="18"/>
                <w:szCs w:val="18"/>
              </w:rPr>
              <w:t xml:space="preserve">2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Pr="001225E0">
              <w:rPr>
                <w:rFonts w:ascii="Times New Roman" w:hAnsi="Times New Roman" w:cs="Times New Roman"/>
                <w:color w:val="000000" w:themeColor="text1"/>
                <w:sz w:val="18"/>
                <w:szCs w:val="18"/>
              </w:rPr>
              <w:t xml:space="preserve">3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E86CFD"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w:t>
            </w:r>
            <w:r w:rsidRPr="001225E0">
              <w:rPr>
                <w:rFonts w:ascii="Times New Roman" w:hAnsi="Times New Roman" w:cs="Times New Roman"/>
                <w:color w:val="000000" w:themeColor="text1"/>
                <w:sz w:val="18"/>
                <w:szCs w:val="18"/>
              </w:rPr>
              <w:lastRenderedPageBreak/>
              <w:t>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E86CFD" w:rsidRPr="00F35C90" w:rsidRDefault="00E86CFD" w:rsidP="00E86CFD">
            <w:pPr>
              <w:pStyle w:val="Default"/>
              <w:jc w:val="center"/>
              <w:rPr>
                <w:color w:val="auto"/>
                <w:sz w:val="18"/>
                <w:szCs w:val="18"/>
              </w:rPr>
            </w:pPr>
            <w:r w:rsidRPr="00B512FE">
              <w:rPr>
                <w:color w:val="000000" w:themeColor="text1"/>
                <w:sz w:val="18"/>
                <w:szCs w:val="18"/>
              </w:rPr>
              <w:t>Источник данных</w:t>
            </w:r>
            <w:r w:rsidRPr="001225E0">
              <w:rPr>
                <w:color w:val="000000" w:themeColor="text1"/>
                <w:sz w:val="18"/>
                <w:szCs w:val="18"/>
              </w:rPr>
              <w:t xml:space="preserve"> –</w:t>
            </w:r>
            <w:r>
              <w:rPr>
                <w:color w:val="000000" w:themeColor="text1"/>
                <w:sz w:val="18"/>
                <w:szCs w:val="18"/>
              </w:rPr>
              <w:t xml:space="preserve"> </w:t>
            </w:r>
            <w:r w:rsidRPr="001225E0">
              <w:rPr>
                <w:color w:val="000000" w:themeColor="text1"/>
                <w:sz w:val="18"/>
                <w:szCs w:val="18"/>
              </w:rPr>
              <w:t>текущая информация о планируемом погашении задолженности, финансовая отчетность.</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Pr="00A07E7D" w:rsidRDefault="00E86CFD" w:rsidP="00E86CFD">
            <w:pPr>
              <w:jc w:val="center"/>
              <w:rPr>
                <w:sz w:val="20"/>
                <w:szCs w:val="20"/>
              </w:rPr>
            </w:pPr>
            <w:r w:rsidRPr="00A07E7D">
              <w:rPr>
                <w:sz w:val="20"/>
                <w:szCs w:val="20"/>
              </w:rPr>
              <w:lastRenderedPageBreak/>
              <w:t>1</w:t>
            </w:r>
            <w:r>
              <w:rPr>
                <w:sz w:val="20"/>
                <w:szCs w:val="20"/>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A07E7D" w:rsidRDefault="00E86CFD" w:rsidP="00E86CFD">
            <w:pPr>
              <w:jc w:val="center"/>
              <w:rPr>
                <w:sz w:val="18"/>
                <w:szCs w:val="18"/>
              </w:rPr>
            </w:pPr>
            <w:r w:rsidRPr="00A07E7D">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A07E7D" w:rsidRDefault="00E86CFD" w:rsidP="00E86CFD">
            <w:pPr>
              <w:jc w:val="center"/>
              <w:rPr>
                <w:sz w:val="18"/>
                <w:szCs w:val="18"/>
              </w:rPr>
            </w:pPr>
            <w:r w:rsidRPr="00A07E7D">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A07E7D" w:rsidRDefault="00E86CFD" w:rsidP="00E86CFD">
            <w:pPr>
              <w:jc w:val="center"/>
              <w:rPr>
                <w:sz w:val="18"/>
                <w:szCs w:val="18"/>
                <w:lang w:val="en-US"/>
              </w:rPr>
            </w:pPr>
            <w:r w:rsidRPr="00A07E7D">
              <w:rPr>
                <w:sz w:val="18"/>
                <w:szCs w:val="18"/>
              </w:rPr>
              <w:t>11401050050000410</w:t>
            </w:r>
          </w:p>
        </w:tc>
        <w:tc>
          <w:tcPr>
            <w:tcW w:w="1560" w:type="dxa"/>
            <w:tcBorders>
              <w:top w:val="single" w:sz="4" w:space="0" w:color="auto"/>
              <w:left w:val="nil"/>
              <w:bottom w:val="single" w:sz="4" w:space="0" w:color="auto"/>
              <w:right w:val="single" w:sz="4" w:space="0" w:color="auto"/>
            </w:tcBorders>
            <w:shd w:val="clear" w:color="auto" w:fill="auto"/>
          </w:tcPr>
          <w:p w:rsidR="00E86CFD" w:rsidRPr="00A07E7D" w:rsidRDefault="00E86CFD" w:rsidP="00E86CFD">
            <w:pPr>
              <w:jc w:val="center"/>
              <w:rPr>
                <w:sz w:val="18"/>
                <w:szCs w:val="18"/>
              </w:rPr>
            </w:pPr>
            <w:r w:rsidRPr="00A07E7D">
              <w:rPr>
                <w:sz w:val="18"/>
                <w:szCs w:val="18"/>
              </w:rPr>
              <w:t>Доходы от продажи квартир, находящихся в собственности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A07E7D" w:rsidRDefault="00E86CFD" w:rsidP="00E86CFD">
            <w:pPr>
              <w:jc w:val="center"/>
              <w:rPr>
                <w:sz w:val="18"/>
                <w:szCs w:val="18"/>
              </w:rPr>
            </w:pPr>
            <w:r w:rsidRPr="00A07E7D">
              <w:rPr>
                <w:sz w:val="18"/>
                <w:szCs w:val="18"/>
              </w:rPr>
              <w:t>иной метод</w:t>
            </w:r>
          </w:p>
          <w:p w:rsidR="00E86CFD" w:rsidRPr="00A07E7D" w:rsidRDefault="00E86CFD" w:rsidP="00E86CFD">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A07E7D" w:rsidRDefault="00E86CFD" w:rsidP="00E86CFD">
            <w:pPr>
              <w:jc w:val="center"/>
              <w:rPr>
                <w:rFonts w:eastAsia="Calibri"/>
                <w:sz w:val="18"/>
                <w:szCs w:val="18"/>
              </w:rPr>
            </w:pPr>
            <w:r w:rsidRPr="00A07E7D">
              <w:rPr>
                <w:sz w:val="18"/>
                <w:szCs w:val="18"/>
              </w:rPr>
              <w:t>Д = РсОС</w:t>
            </w: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A07E7D" w:rsidRDefault="00E86CFD" w:rsidP="00E86CFD">
            <w:pPr>
              <w:pStyle w:val="ConsPlusNormal"/>
              <w:shd w:val="clear" w:color="FFFFFF" w:themeColor="background1" w:fill="FFFFFF" w:themeFill="background1"/>
              <w:jc w:val="center"/>
              <w:rPr>
                <w:rFonts w:ascii="Times New Roman" w:hAnsi="Times New Roman" w:cs="Times New Roman"/>
                <w:sz w:val="18"/>
                <w:szCs w:val="18"/>
              </w:rPr>
            </w:pPr>
            <w:r w:rsidRPr="00A07E7D">
              <w:rPr>
                <w:rFonts w:ascii="Times New Roman" w:hAnsi="Times New Roman" w:cs="Times New Roman"/>
                <w:sz w:val="18"/>
                <w:szCs w:val="18"/>
              </w:rPr>
              <w:t>-</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A07E7D" w:rsidRDefault="00E86CFD" w:rsidP="00E86CFD">
            <w:pPr>
              <w:pStyle w:val="ConsPlusNormal"/>
              <w:shd w:val="clear" w:color="FFFFFF" w:themeColor="background1" w:fill="FFFFFF" w:themeFill="background1"/>
              <w:jc w:val="center"/>
              <w:rPr>
                <w:rFonts w:ascii="Times New Roman" w:hAnsi="Times New Roman" w:cs="Times New Roman"/>
                <w:sz w:val="18"/>
                <w:szCs w:val="18"/>
              </w:rPr>
            </w:pPr>
            <w:r w:rsidRPr="00A07E7D">
              <w:rPr>
                <w:rFonts w:ascii="Times New Roman" w:hAnsi="Times New Roman" w:cs="Times New Roman"/>
                <w:sz w:val="18"/>
                <w:szCs w:val="18"/>
              </w:rPr>
              <w:t>Д – прогнозируемый объем доходов</w:t>
            </w:r>
          </w:p>
          <w:p w:rsidR="00E86CFD" w:rsidRPr="00A07E7D" w:rsidRDefault="00E86CFD" w:rsidP="00E86CFD">
            <w:pPr>
              <w:pStyle w:val="ConsPlusNormal"/>
              <w:shd w:val="clear" w:color="FFFFFF" w:themeColor="background1" w:fill="FFFFFF" w:themeFill="background1"/>
              <w:jc w:val="center"/>
              <w:rPr>
                <w:rFonts w:ascii="Times New Roman" w:hAnsi="Times New Roman" w:cs="Times New Roman"/>
                <w:sz w:val="18"/>
                <w:szCs w:val="18"/>
              </w:rPr>
            </w:pPr>
            <w:r w:rsidRPr="00A07E7D">
              <w:rPr>
                <w:rFonts w:ascii="Times New Roman" w:hAnsi="Times New Roman" w:cs="Times New Roman"/>
                <w:sz w:val="18"/>
                <w:szCs w:val="18"/>
              </w:rPr>
              <w:t>РсОС – рыночная стоимость имущества (основного средства), определенная в соответствии с законодательством Российской Федерации об оценочной деятельности.</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t>19</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F1478A" w:rsidRDefault="00E86CFD" w:rsidP="00E86CFD">
            <w:pPr>
              <w:jc w:val="center"/>
              <w:rPr>
                <w:sz w:val="18"/>
                <w:szCs w:val="18"/>
                <w:highlight w:val="yellow"/>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F1478A" w:rsidRDefault="00E86CFD" w:rsidP="00E86CFD">
            <w:pPr>
              <w:jc w:val="center"/>
              <w:rPr>
                <w:sz w:val="18"/>
                <w:szCs w:val="18"/>
                <w:highlight w:val="yellow"/>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875502" w:rsidRDefault="00E86CFD" w:rsidP="00E86CFD">
            <w:pPr>
              <w:jc w:val="center"/>
              <w:rPr>
                <w:sz w:val="18"/>
                <w:szCs w:val="18"/>
              </w:rPr>
            </w:pPr>
            <w:r w:rsidRPr="00875502">
              <w:rPr>
                <w:sz w:val="18"/>
                <w:szCs w:val="18"/>
              </w:rPr>
              <w:t>114020</w:t>
            </w:r>
            <w:r>
              <w:rPr>
                <w:sz w:val="18"/>
                <w:szCs w:val="18"/>
              </w:rPr>
              <w:t>5205</w:t>
            </w:r>
            <w:r w:rsidRPr="00875502">
              <w:rPr>
                <w:sz w:val="18"/>
                <w:szCs w:val="18"/>
              </w:rPr>
              <w:t>0000410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875502" w:rsidRDefault="00E86CFD" w:rsidP="00E86CFD">
            <w:pPr>
              <w:jc w:val="center"/>
              <w:rPr>
                <w:sz w:val="18"/>
                <w:szCs w:val="18"/>
              </w:rPr>
            </w:pPr>
            <w:r w:rsidRPr="005459A6">
              <w:rPr>
                <w:sz w:val="18"/>
                <w:szCs w:val="1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220AE9" w:rsidRDefault="00E86CFD" w:rsidP="00E86CFD">
            <w:pPr>
              <w:jc w:val="center"/>
              <w:rPr>
                <w:sz w:val="18"/>
                <w:szCs w:val="18"/>
              </w:rPr>
            </w:pPr>
            <w:r>
              <w:rPr>
                <w:sz w:val="18"/>
                <w:szCs w:val="18"/>
              </w:rPr>
              <w:t>и</w:t>
            </w:r>
            <w:r w:rsidRPr="00220AE9">
              <w:rPr>
                <w:sz w:val="18"/>
                <w:szCs w:val="18"/>
              </w:rPr>
              <w:t>ной метод</w:t>
            </w:r>
          </w:p>
          <w:p w:rsidR="00E86CFD" w:rsidRPr="00220AE9" w:rsidRDefault="00E86CFD" w:rsidP="00E86CFD">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220AE9" w:rsidRDefault="00E86CFD" w:rsidP="00E86CFD">
            <w:pPr>
              <w:jc w:val="center"/>
              <w:rPr>
                <w:sz w:val="18"/>
                <w:szCs w:val="18"/>
              </w:rPr>
            </w:pPr>
            <w:r w:rsidRPr="00220AE9">
              <w:rPr>
                <w:sz w:val="18"/>
                <w:szCs w:val="18"/>
              </w:rPr>
              <w:t>Д = РсОС</w:t>
            </w: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220AE9" w:rsidRDefault="00E86CFD" w:rsidP="00E86CFD">
            <w:pPr>
              <w:jc w:val="center"/>
              <w:rPr>
                <w:sz w:val="18"/>
                <w:szCs w:val="18"/>
              </w:rPr>
            </w:pPr>
            <w:r w:rsidRPr="00220AE9">
              <w:rPr>
                <w:sz w:val="18"/>
                <w:szCs w:val="18"/>
              </w:rPr>
              <w:t>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w:t>
            </w:r>
          </w:p>
          <w:p w:rsidR="00E86CFD" w:rsidRPr="00220AE9" w:rsidRDefault="00E86CFD" w:rsidP="00E86CFD">
            <w:pPr>
              <w:jc w:val="center"/>
              <w:rPr>
                <w:sz w:val="18"/>
                <w:szCs w:val="18"/>
              </w:rPr>
            </w:pPr>
            <w:r w:rsidRPr="00220AE9">
              <w:rPr>
                <w:sz w:val="18"/>
                <w:szCs w:val="18"/>
              </w:rPr>
              <w:t>Прогноз доходов осуществляется на основе имеющейся информации о планируемой продаже.</w:t>
            </w:r>
          </w:p>
          <w:p w:rsidR="00E86CFD" w:rsidRPr="00220AE9" w:rsidRDefault="00E86CFD" w:rsidP="00E86CFD">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220AE9" w:rsidRDefault="00E86CFD" w:rsidP="00E86CFD">
            <w:pPr>
              <w:jc w:val="center"/>
              <w:rPr>
                <w:sz w:val="18"/>
                <w:szCs w:val="18"/>
              </w:rPr>
            </w:pPr>
            <w:r w:rsidRPr="00220AE9">
              <w:rPr>
                <w:sz w:val="18"/>
                <w:szCs w:val="18"/>
              </w:rPr>
              <w:t>Д – прогнозируемый объем доходов.</w:t>
            </w:r>
          </w:p>
          <w:p w:rsidR="00E86CFD" w:rsidRPr="00220AE9" w:rsidRDefault="00E86CFD" w:rsidP="00E86CFD">
            <w:pPr>
              <w:jc w:val="center"/>
              <w:rPr>
                <w:sz w:val="18"/>
                <w:szCs w:val="18"/>
              </w:rPr>
            </w:pPr>
            <w:r w:rsidRPr="00220AE9">
              <w:rPr>
                <w:sz w:val="18"/>
                <w:szCs w:val="18"/>
              </w:rPr>
              <w:t>РсОС – рыночная стоимость имущества (основного средства), определенная в соответствии с законодательством Российской Федерации об оценочной деятельности.</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F1478A" w:rsidRDefault="00E86CFD" w:rsidP="00E86CFD">
            <w:pPr>
              <w:jc w:val="center"/>
              <w:rPr>
                <w:sz w:val="18"/>
                <w:szCs w:val="18"/>
                <w:highlight w:val="yellow"/>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F1478A" w:rsidRDefault="00E86CFD" w:rsidP="00E86CFD">
            <w:pPr>
              <w:jc w:val="center"/>
              <w:rPr>
                <w:sz w:val="18"/>
                <w:szCs w:val="18"/>
                <w:highlight w:val="yellow"/>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EF3E36" w:rsidRDefault="00E86CFD" w:rsidP="00E86CFD">
            <w:pPr>
              <w:jc w:val="center"/>
              <w:rPr>
                <w:sz w:val="18"/>
                <w:szCs w:val="18"/>
              </w:rPr>
            </w:pPr>
            <w:r w:rsidRPr="00EF3E36">
              <w:rPr>
                <w:sz w:val="18"/>
                <w:szCs w:val="18"/>
              </w:rPr>
              <w:t>114020</w:t>
            </w:r>
            <w:r>
              <w:rPr>
                <w:sz w:val="18"/>
                <w:szCs w:val="18"/>
              </w:rPr>
              <w:t>5305</w:t>
            </w:r>
            <w:r w:rsidRPr="00EF3E36">
              <w:rPr>
                <w:sz w:val="18"/>
                <w:szCs w:val="18"/>
              </w:rPr>
              <w:t>0000440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EF3E36" w:rsidRDefault="00E86CFD" w:rsidP="00E86CFD">
            <w:pPr>
              <w:jc w:val="center"/>
              <w:rPr>
                <w:sz w:val="18"/>
                <w:szCs w:val="18"/>
              </w:rPr>
            </w:pPr>
            <w:r w:rsidRPr="00D627A2">
              <w:rPr>
                <w:sz w:val="18"/>
                <w:szCs w:val="18"/>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w:t>
            </w:r>
            <w:r w:rsidRPr="00D627A2">
              <w:rPr>
                <w:sz w:val="18"/>
                <w:szCs w:val="18"/>
              </w:rPr>
              <w:lastRenderedPageBreak/>
              <w:t>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92" w:type="dxa"/>
            <w:vAlign w:val="center"/>
          </w:tcPr>
          <w:p w:rsidR="00E86CFD" w:rsidRPr="005A4EB5" w:rsidRDefault="00E86CFD" w:rsidP="00E86CFD">
            <w:pPr>
              <w:jc w:val="center"/>
              <w:rPr>
                <w:sz w:val="18"/>
                <w:szCs w:val="18"/>
              </w:rPr>
            </w:pPr>
            <w:r w:rsidRPr="005A4EB5">
              <w:rPr>
                <w:sz w:val="18"/>
                <w:szCs w:val="18"/>
              </w:rPr>
              <w:lastRenderedPageBreak/>
              <w:t>усреднени</w:t>
            </w:r>
            <w:r>
              <w:rPr>
                <w:sz w:val="18"/>
                <w:szCs w:val="18"/>
              </w:rPr>
              <w:t>е</w:t>
            </w:r>
          </w:p>
        </w:tc>
        <w:tc>
          <w:tcPr>
            <w:tcW w:w="2693" w:type="dxa"/>
            <w:vAlign w:val="center"/>
          </w:tcPr>
          <w:p w:rsidR="00E86CFD" w:rsidRPr="00EF3E36" w:rsidRDefault="00E86CFD" w:rsidP="00E86CFD">
            <w:pPr>
              <w:jc w:val="center"/>
              <w:rPr>
                <w:sz w:val="18"/>
                <w:szCs w:val="18"/>
              </w:rPr>
            </w:pPr>
            <w:r w:rsidRPr="005A4EB5">
              <w:rPr>
                <w:sz w:val="18"/>
                <w:szCs w:val="18"/>
              </w:rPr>
              <w:t>Д = (МЗ1+МЗ2+МЗ3)/3</w:t>
            </w:r>
            <w:r>
              <w:rPr>
                <w:sz w:val="18"/>
                <w:szCs w:val="18"/>
              </w:rPr>
              <w:t>±</w:t>
            </w:r>
            <w:r w:rsidRPr="005A4EB5">
              <w:rPr>
                <w:sz w:val="18"/>
                <w:szCs w:val="18"/>
              </w:rPr>
              <w:t>F</w:t>
            </w:r>
          </w:p>
        </w:tc>
        <w:tc>
          <w:tcPr>
            <w:tcW w:w="2410" w:type="dxa"/>
            <w:vAlign w:val="center"/>
          </w:tcPr>
          <w:p w:rsidR="00E86CFD" w:rsidRDefault="00E86CFD" w:rsidP="00E86CFD">
            <w:pPr>
              <w:jc w:val="center"/>
              <w:rPr>
                <w:sz w:val="18"/>
                <w:szCs w:val="18"/>
              </w:rPr>
            </w:pPr>
            <w:r w:rsidRPr="005A4EB5">
              <w:rPr>
                <w:sz w:val="18"/>
                <w:szCs w:val="18"/>
              </w:rPr>
              <w:t>По данному коду доходов прогнозируется поступление денежных средств:</w:t>
            </w:r>
          </w:p>
          <w:p w:rsidR="00E86CFD" w:rsidRPr="00D8262A" w:rsidRDefault="00E86CFD" w:rsidP="00E86CFD">
            <w:pPr>
              <w:jc w:val="center"/>
              <w:rPr>
                <w:i/>
                <w:sz w:val="18"/>
                <w:szCs w:val="18"/>
              </w:rPr>
            </w:pPr>
            <w:r w:rsidRPr="00D8262A">
              <w:rPr>
                <w:i/>
                <w:sz w:val="18"/>
                <w:szCs w:val="18"/>
              </w:rPr>
              <w:t>(указать, какие доходы поступают по данному кбк, например:</w:t>
            </w:r>
          </w:p>
          <w:p w:rsidR="00E86CFD" w:rsidRPr="00D8262A" w:rsidRDefault="00E86CFD" w:rsidP="00E86CFD">
            <w:pPr>
              <w:jc w:val="center"/>
              <w:rPr>
                <w:i/>
                <w:sz w:val="18"/>
                <w:szCs w:val="18"/>
              </w:rPr>
            </w:pPr>
            <w:r w:rsidRPr="00D8262A">
              <w:rPr>
                <w:i/>
                <w:sz w:val="18"/>
                <w:szCs w:val="18"/>
              </w:rPr>
              <w:t>от реализации металлолома, полученного от разбора непригодных для использования по причине износа и списанных автотранспортных средств;</w:t>
            </w:r>
          </w:p>
          <w:p w:rsidR="00E86CFD" w:rsidRPr="00D8262A" w:rsidRDefault="00E86CFD" w:rsidP="00E86CFD">
            <w:pPr>
              <w:jc w:val="center"/>
              <w:rPr>
                <w:i/>
                <w:sz w:val="18"/>
                <w:szCs w:val="18"/>
              </w:rPr>
            </w:pPr>
            <w:r w:rsidRPr="00D8262A">
              <w:rPr>
                <w:i/>
                <w:sz w:val="18"/>
                <w:szCs w:val="18"/>
              </w:rPr>
              <w:lastRenderedPageBreak/>
              <w:t>от реализации автотранспортных средств).</w:t>
            </w:r>
          </w:p>
          <w:p w:rsidR="00E86CFD" w:rsidRPr="00BD4FAD"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5A4EB5">
              <w:rPr>
                <w:rFonts w:ascii="Times New Roman" w:hAnsi="Times New Roman" w:cs="Times New Roman"/>
                <w:sz w:val="18"/>
                <w:szCs w:val="18"/>
              </w:rPr>
              <w:t xml:space="preserve">Прогноз осуществляется на основе среднего значения фактически поступивших средств от реализации имущества (материальных запасов) </w:t>
            </w:r>
            <w:r w:rsidRPr="001225E0">
              <w:rPr>
                <w:rFonts w:ascii="Times New Roman" w:hAnsi="Times New Roman" w:cs="Times New Roman"/>
                <w:color w:val="000000" w:themeColor="text1"/>
                <w:sz w:val="18"/>
                <w:szCs w:val="18"/>
              </w:rPr>
              <w:t xml:space="preserve">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tc>
        <w:tc>
          <w:tcPr>
            <w:tcW w:w="3969" w:type="dxa"/>
            <w:vAlign w:val="center"/>
          </w:tcPr>
          <w:p w:rsidR="00E86CFD" w:rsidRPr="005A4EB5" w:rsidRDefault="00E86CFD" w:rsidP="00E86CFD">
            <w:pPr>
              <w:jc w:val="center"/>
              <w:rPr>
                <w:sz w:val="18"/>
                <w:szCs w:val="18"/>
              </w:rPr>
            </w:pPr>
            <w:r w:rsidRPr="005A4EB5">
              <w:rPr>
                <w:sz w:val="18"/>
                <w:szCs w:val="18"/>
              </w:rPr>
              <w:lastRenderedPageBreak/>
              <w:t>Д – прогнозируемый объем доходов;</w:t>
            </w:r>
          </w:p>
          <w:p w:rsidR="00E86CFD" w:rsidRPr="005A4EB5" w:rsidRDefault="00E86CFD" w:rsidP="00E86CFD">
            <w:pPr>
              <w:jc w:val="center"/>
              <w:rPr>
                <w:sz w:val="18"/>
                <w:szCs w:val="18"/>
              </w:rPr>
            </w:pPr>
            <w:r w:rsidRPr="005A4EB5">
              <w:rPr>
                <w:sz w:val="18"/>
                <w:szCs w:val="18"/>
              </w:rPr>
              <w:t>МЗ1 – годовой объем поступлений денежных средств от реализации имущества (материальных запасов) за первый год, входящий в расчет прогноза.</w:t>
            </w:r>
          </w:p>
          <w:p w:rsidR="00E86CFD" w:rsidRPr="005A4EB5" w:rsidRDefault="00E86CFD" w:rsidP="00E86CFD">
            <w:pPr>
              <w:jc w:val="center"/>
              <w:rPr>
                <w:sz w:val="18"/>
                <w:szCs w:val="18"/>
              </w:rPr>
            </w:pPr>
            <w:r w:rsidRPr="005A4EB5">
              <w:rPr>
                <w:sz w:val="18"/>
                <w:szCs w:val="18"/>
              </w:rPr>
              <w:t>МЗ2 - годовой объем поступлений денежных средств от реализации имущества (материальных запасов) за второй год, входящий в расчет прогноза.</w:t>
            </w:r>
          </w:p>
          <w:p w:rsidR="00E86CFD" w:rsidRDefault="00E86CFD" w:rsidP="00E86CFD">
            <w:pPr>
              <w:jc w:val="center"/>
              <w:rPr>
                <w:sz w:val="18"/>
                <w:szCs w:val="18"/>
              </w:rPr>
            </w:pPr>
            <w:r w:rsidRPr="005A4EB5">
              <w:rPr>
                <w:sz w:val="18"/>
                <w:szCs w:val="18"/>
              </w:rPr>
              <w:t>МЗ3 - годовой объем поступлений денежных средств от реализации имущества (материальных запасов) за третий год, входящий в расчет прогноза.</w:t>
            </w:r>
          </w:p>
          <w:p w:rsidR="00E86CFD"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w:t>
            </w:r>
            <w:r w:rsidRPr="001225E0">
              <w:rPr>
                <w:rFonts w:ascii="Times New Roman" w:hAnsi="Times New Roman" w:cs="Times New Roman"/>
                <w:color w:val="000000" w:themeColor="text1"/>
                <w:sz w:val="18"/>
                <w:szCs w:val="18"/>
              </w:rPr>
              <w:lastRenderedPageBreak/>
              <w:t>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E86CFD" w:rsidRPr="00EF3E36" w:rsidRDefault="00E86CFD" w:rsidP="00E86CFD">
            <w:pPr>
              <w:jc w:val="center"/>
              <w:rPr>
                <w:sz w:val="18"/>
                <w:szCs w:val="18"/>
              </w:rPr>
            </w:pPr>
            <w:r w:rsidRPr="005A4EB5">
              <w:rPr>
                <w:sz w:val="18"/>
                <w:szCs w:val="18"/>
              </w:rPr>
              <w:t>Источник данных –</w:t>
            </w:r>
            <w:r>
              <w:rPr>
                <w:sz w:val="18"/>
                <w:szCs w:val="18"/>
              </w:rPr>
              <w:t xml:space="preserve"> </w:t>
            </w:r>
            <w:r w:rsidRPr="005A4EB5">
              <w:rPr>
                <w:sz w:val="18"/>
                <w:szCs w:val="18"/>
              </w:rPr>
              <w:t>текущая информация о прогнозируемом погашении задолженности по платежам, финансовая отчетность.</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lastRenderedPageBreak/>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EF3E36" w:rsidRDefault="00E86CFD" w:rsidP="00E86CFD">
            <w:pPr>
              <w:jc w:val="center"/>
              <w:rPr>
                <w:sz w:val="18"/>
                <w:szCs w:val="18"/>
              </w:rPr>
            </w:pPr>
            <w:r w:rsidRPr="00875502">
              <w:rPr>
                <w:sz w:val="18"/>
                <w:szCs w:val="18"/>
              </w:rPr>
              <w:t>114020</w:t>
            </w:r>
            <w:r>
              <w:rPr>
                <w:sz w:val="18"/>
                <w:szCs w:val="18"/>
              </w:rPr>
              <w:t>5305</w:t>
            </w:r>
            <w:r w:rsidRPr="00875502">
              <w:rPr>
                <w:sz w:val="18"/>
                <w:szCs w:val="18"/>
              </w:rPr>
              <w:t>0000410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EF3E36" w:rsidRDefault="00E86CFD" w:rsidP="00E86CFD">
            <w:pPr>
              <w:jc w:val="center"/>
              <w:rPr>
                <w:sz w:val="18"/>
                <w:szCs w:val="18"/>
              </w:rPr>
            </w:pPr>
            <w:r w:rsidRPr="005650BC">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vAlign w:val="center"/>
          </w:tcPr>
          <w:p w:rsidR="00E86CFD" w:rsidRPr="005A4EB5" w:rsidRDefault="00E86CFD" w:rsidP="00E86CFD">
            <w:pPr>
              <w:jc w:val="center"/>
              <w:rPr>
                <w:sz w:val="18"/>
                <w:szCs w:val="18"/>
              </w:rPr>
            </w:pPr>
            <w:r>
              <w:rPr>
                <w:sz w:val="18"/>
                <w:szCs w:val="18"/>
              </w:rPr>
              <w:t>п</w:t>
            </w:r>
            <w:r w:rsidRPr="001225E0">
              <w:rPr>
                <w:sz w:val="18"/>
                <w:szCs w:val="18"/>
              </w:rPr>
              <w:t>рямой расчет</w:t>
            </w:r>
          </w:p>
        </w:tc>
        <w:tc>
          <w:tcPr>
            <w:tcW w:w="2693" w:type="dxa"/>
            <w:vAlign w:val="center"/>
          </w:tcPr>
          <w:p w:rsidR="00E86CFD" w:rsidRDefault="00E86CFD" w:rsidP="00E86CFD">
            <w:pPr>
              <w:jc w:val="center"/>
              <w:rPr>
                <w:sz w:val="18"/>
                <w:szCs w:val="18"/>
              </w:rPr>
            </w:pPr>
            <w:r w:rsidRPr="00057857">
              <w:rPr>
                <w:sz w:val="18"/>
                <w:szCs w:val="18"/>
              </w:rPr>
              <w:t>Дочеред = РСiочеред*Кр1;</w:t>
            </w:r>
          </w:p>
          <w:p w:rsidR="00E86CFD" w:rsidRPr="00057857" w:rsidRDefault="00E86CFD" w:rsidP="00E86CFD">
            <w:pPr>
              <w:jc w:val="center"/>
              <w:rPr>
                <w:sz w:val="18"/>
                <w:szCs w:val="18"/>
              </w:rPr>
            </w:pPr>
          </w:p>
          <w:p w:rsidR="00E86CFD" w:rsidRDefault="00E86CFD" w:rsidP="00E86CFD">
            <w:pPr>
              <w:jc w:val="center"/>
              <w:rPr>
                <w:sz w:val="18"/>
                <w:szCs w:val="18"/>
              </w:rPr>
            </w:pPr>
            <w:r w:rsidRPr="00057857">
              <w:rPr>
                <w:sz w:val="18"/>
                <w:szCs w:val="18"/>
              </w:rPr>
              <w:t>Д1пп = ∑ (РСiочеред*Кр2)+ (РСi1пп*Кр1);</w:t>
            </w:r>
          </w:p>
          <w:p w:rsidR="00E86CFD" w:rsidRPr="00057857" w:rsidRDefault="00E86CFD" w:rsidP="00E86CFD">
            <w:pPr>
              <w:jc w:val="center"/>
              <w:rPr>
                <w:sz w:val="18"/>
                <w:szCs w:val="18"/>
              </w:rPr>
            </w:pPr>
          </w:p>
          <w:p w:rsidR="00E86CFD" w:rsidRDefault="00E86CFD" w:rsidP="00E86CFD">
            <w:pPr>
              <w:jc w:val="center"/>
              <w:rPr>
                <w:sz w:val="18"/>
                <w:szCs w:val="18"/>
              </w:rPr>
            </w:pPr>
            <w:r w:rsidRPr="00057857">
              <w:rPr>
                <w:sz w:val="18"/>
                <w:szCs w:val="18"/>
              </w:rPr>
              <w:t>Д2пп = ∑ (РСiочеред*Кр3)+ (РСi1пп*Кр2) + (РСi2пп*Кр1);</w:t>
            </w:r>
          </w:p>
          <w:p w:rsidR="00E86CFD" w:rsidRPr="00057857" w:rsidRDefault="00E86CFD" w:rsidP="00E86CFD">
            <w:pPr>
              <w:jc w:val="center"/>
              <w:rPr>
                <w:sz w:val="18"/>
                <w:szCs w:val="18"/>
              </w:rPr>
            </w:pPr>
          </w:p>
          <w:p w:rsidR="00E86CFD" w:rsidRPr="00057857" w:rsidRDefault="00E86CFD" w:rsidP="00E86CFD">
            <w:pPr>
              <w:jc w:val="center"/>
              <w:rPr>
                <w:sz w:val="18"/>
                <w:szCs w:val="18"/>
              </w:rPr>
            </w:pPr>
            <w:r w:rsidRPr="00057857">
              <w:rPr>
                <w:sz w:val="18"/>
                <w:szCs w:val="18"/>
              </w:rPr>
              <w:t>Кр1=Н1/Нобщ.;</w:t>
            </w:r>
          </w:p>
          <w:p w:rsidR="00E86CFD" w:rsidRPr="00057857" w:rsidRDefault="00E86CFD" w:rsidP="00E86CFD">
            <w:pPr>
              <w:jc w:val="center"/>
              <w:rPr>
                <w:sz w:val="18"/>
                <w:szCs w:val="18"/>
              </w:rPr>
            </w:pPr>
            <w:r w:rsidRPr="00057857">
              <w:rPr>
                <w:sz w:val="18"/>
                <w:szCs w:val="18"/>
              </w:rPr>
              <w:t>Кр2=Н2/Нобщ.;</w:t>
            </w:r>
          </w:p>
          <w:p w:rsidR="00E86CFD" w:rsidRPr="00057857" w:rsidRDefault="00E86CFD" w:rsidP="00E86CFD">
            <w:pPr>
              <w:jc w:val="center"/>
              <w:rPr>
                <w:sz w:val="18"/>
                <w:szCs w:val="18"/>
              </w:rPr>
            </w:pPr>
            <w:r w:rsidRPr="00057857">
              <w:rPr>
                <w:sz w:val="18"/>
                <w:szCs w:val="18"/>
              </w:rPr>
              <w:t>Кр3=Н3/Нобщ.</w:t>
            </w:r>
          </w:p>
          <w:p w:rsidR="00E86CFD" w:rsidRPr="005A4EB5" w:rsidRDefault="00E86CFD" w:rsidP="00E86CFD">
            <w:pPr>
              <w:jc w:val="center"/>
              <w:rPr>
                <w:sz w:val="18"/>
                <w:szCs w:val="18"/>
              </w:rPr>
            </w:pPr>
          </w:p>
        </w:tc>
        <w:tc>
          <w:tcPr>
            <w:tcW w:w="2410" w:type="dxa"/>
            <w:vAlign w:val="center"/>
          </w:tcPr>
          <w:p w:rsidR="00E86CFD" w:rsidRPr="00057857" w:rsidRDefault="00E86CFD" w:rsidP="00E86CFD">
            <w:pPr>
              <w:jc w:val="center"/>
              <w:rPr>
                <w:sz w:val="18"/>
                <w:szCs w:val="18"/>
              </w:rPr>
            </w:pPr>
            <w:r w:rsidRPr="00057857">
              <w:rPr>
                <w:sz w:val="18"/>
                <w:szCs w:val="18"/>
              </w:rPr>
              <w:t xml:space="preserve">Расчет поступлений осуществляется в отношении объектов недвижимого имущества, находящихся в </w:t>
            </w:r>
            <w:r>
              <w:rPr>
                <w:sz w:val="18"/>
                <w:szCs w:val="18"/>
              </w:rPr>
              <w:t>муниципальной</w:t>
            </w:r>
            <w:r w:rsidRPr="00057857">
              <w:rPr>
                <w:sz w:val="18"/>
                <w:szCs w:val="18"/>
              </w:rPr>
              <w:t xml:space="preserve"> собственности и включенных в прогнозный план приватизации </w:t>
            </w:r>
            <w:r>
              <w:rPr>
                <w:sz w:val="18"/>
                <w:szCs w:val="18"/>
              </w:rPr>
              <w:t>муниципального</w:t>
            </w:r>
            <w:r w:rsidRPr="00057857">
              <w:rPr>
                <w:sz w:val="18"/>
                <w:szCs w:val="18"/>
              </w:rPr>
              <w:t xml:space="preserve"> имущества (далее – ППП) на очередной финансовый год и плановый период.</w:t>
            </w:r>
          </w:p>
          <w:p w:rsidR="00E86CFD" w:rsidRPr="005A4EB5" w:rsidRDefault="00E86CFD" w:rsidP="00E86CFD">
            <w:pPr>
              <w:jc w:val="center"/>
              <w:rPr>
                <w:sz w:val="18"/>
                <w:szCs w:val="18"/>
              </w:rPr>
            </w:pPr>
          </w:p>
        </w:tc>
        <w:tc>
          <w:tcPr>
            <w:tcW w:w="3969" w:type="dxa"/>
            <w:vAlign w:val="center"/>
          </w:tcPr>
          <w:p w:rsidR="00E86CFD" w:rsidRPr="00057857" w:rsidRDefault="00E86CFD" w:rsidP="00E86CFD">
            <w:pPr>
              <w:jc w:val="center"/>
              <w:rPr>
                <w:sz w:val="18"/>
                <w:szCs w:val="18"/>
              </w:rPr>
            </w:pPr>
            <w:r w:rsidRPr="00057857">
              <w:rPr>
                <w:sz w:val="18"/>
                <w:szCs w:val="18"/>
              </w:rPr>
              <w:t>Дочеред – размер плановых поступлений от реализации объектов недвижимого имущества на очередной финансовый год.</w:t>
            </w:r>
          </w:p>
          <w:p w:rsidR="00E86CFD" w:rsidRPr="00057857" w:rsidRDefault="00E86CFD" w:rsidP="00E86CFD">
            <w:pPr>
              <w:jc w:val="center"/>
              <w:rPr>
                <w:sz w:val="18"/>
                <w:szCs w:val="18"/>
              </w:rPr>
            </w:pPr>
            <w:r w:rsidRPr="00057857">
              <w:rPr>
                <w:sz w:val="18"/>
                <w:szCs w:val="18"/>
              </w:rPr>
              <w:t>РСiочеред – рыночная стоимость объектов недвижимости без учета НДС, продажу которых планируется начать в очередном финансовом году.  Источник данных – отчет о рыночной стоимости объекта недвижимости.</w:t>
            </w:r>
          </w:p>
          <w:p w:rsidR="00E86CFD" w:rsidRPr="00057857" w:rsidRDefault="00E86CFD" w:rsidP="00E86CFD">
            <w:pPr>
              <w:jc w:val="center"/>
              <w:rPr>
                <w:sz w:val="18"/>
                <w:szCs w:val="18"/>
              </w:rPr>
            </w:pPr>
            <w:r w:rsidRPr="00057857">
              <w:rPr>
                <w:sz w:val="18"/>
                <w:szCs w:val="18"/>
              </w:rPr>
              <w:t>Кр1 - коэффициент реализации для первого года продаж. Источник данных – статистическая и финансовая отчетность.</w:t>
            </w:r>
          </w:p>
          <w:p w:rsidR="00E86CFD" w:rsidRDefault="00E86CFD" w:rsidP="00E86CFD">
            <w:pPr>
              <w:jc w:val="center"/>
              <w:rPr>
                <w:sz w:val="18"/>
                <w:szCs w:val="18"/>
              </w:rPr>
            </w:pPr>
            <w:r w:rsidRPr="00057857">
              <w:rPr>
                <w:sz w:val="18"/>
                <w:szCs w:val="18"/>
              </w:rPr>
              <w:t>Д1пп – размер плановых поступлений от реализации объектов недвижимого имущества на первый плановый период.</w:t>
            </w:r>
          </w:p>
          <w:p w:rsidR="00E86CFD" w:rsidRPr="00057857" w:rsidRDefault="00E86CFD" w:rsidP="00E86CFD">
            <w:pPr>
              <w:jc w:val="center"/>
              <w:rPr>
                <w:sz w:val="18"/>
                <w:szCs w:val="18"/>
              </w:rPr>
            </w:pPr>
            <w:r w:rsidRPr="00057857">
              <w:rPr>
                <w:sz w:val="18"/>
                <w:szCs w:val="18"/>
              </w:rPr>
              <w:t>Кр2 – коэффициент реализации для второго года продаж. Источник данных – статистическая и финансовая отчетность;</w:t>
            </w:r>
          </w:p>
          <w:p w:rsidR="00E86CFD" w:rsidRPr="00057857" w:rsidRDefault="00E86CFD" w:rsidP="00E86CFD">
            <w:pPr>
              <w:jc w:val="center"/>
              <w:rPr>
                <w:sz w:val="18"/>
                <w:szCs w:val="18"/>
              </w:rPr>
            </w:pPr>
            <w:r w:rsidRPr="00057857">
              <w:rPr>
                <w:sz w:val="18"/>
                <w:szCs w:val="18"/>
              </w:rPr>
              <w:t>РСi1пп – рыночная стоимость объектов недвижимости без учета НДС, продажу которого планируется начать в первом плановом периоде. Источник данных – отчет о рыночной стоимости объекта недвижимости;</w:t>
            </w:r>
          </w:p>
          <w:p w:rsidR="00E86CFD" w:rsidRPr="00057857" w:rsidRDefault="00E86CFD" w:rsidP="00E86CFD">
            <w:pPr>
              <w:jc w:val="center"/>
              <w:rPr>
                <w:sz w:val="18"/>
                <w:szCs w:val="18"/>
              </w:rPr>
            </w:pPr>
            <w:r w:rsidRPr="00057857">
              <w:rPr>
                <w:sz w:val="18"/>
                <w:szCs w:val="18"/>
              </w:rPr>
              <w:t>Д2пп – размер плановых поступлений от реализации объектов недвижимого имущества на второй плановый период</w:t>
            </w:r>
            <w:r>
              <w:rPr>
                <w:sz w:val="18"/>
                <w:szCs w:val="18"/>
              </w:rPr>
              <w:t>;</w:t>
            </w:r>
          </w:p>
          <w:p w:rsidR="00E86CFD" w:rsidRPr="00057857" w:rsidRDefault="00E86CFD" w:rsidP="00E86CFD">
            <w:pPr>
              <w:jc w:val="center"/>
              <w:rPr>
                <w:sz w:val="18"/>
                <w:szCs w:val="18"/>
              </w:rPr>
            </w:pPr>
            <w:r w:rsidRPr="00057857">
              <w:rPr>
                <w:sz w:val="18"/>
                <w:szCs w:val="18"/>
              </w:rPr>
              <w:t>Кр3 – коэффициент реализации для третьего года продаж. Источник данных – статистическая и финансовая отчетность;</w:t>
            </w:r>
          </w:p>
          <w:p w:rsidR="00E86CFD" w:rsidRPr="00057857" w:rsidRDefault="00E86CFD" w:rsidP="00E86CFD">
            <w:pPr>
              <w:jc w:val="center"/>
              <w:rPr>
                <w:sz w:val="18"/>
                <w:szCs w:val="18"/>
              </w:rPr>
            </w:pPr>
            <w:r w:rsidRPr="00057857">
              <w:rPr>
                <w:sz w:val="18"/>
                <w:szCs w:val="18"/>
              </w:rPr>
              <w:t>РСi2пп – рыночная стоимость объектов недвижимости без учета НДС, продажу которых планируется начать во втором плановом периоде.   Источник данных – отчет о рыночной стоимости объекта недвижимости;</w:t>
            </w:r>
          </w:p>
          <w:p w:rsidR="00E86CFD" w:rsidRPr="00057857" w:rsidRDefault="00E86CFD" w:rsidP="00E86CFD">
            <w:pPr>
              <w:jc w:val="center"/>
              <w:rPr>
                <w:sz w:val="18"/>
                <w:szCs w:val="18"/>
              </w:rPr>
            </w:pPr>
            <w:r w:rsidRPr="00057857">
              <w:rPr>
                <w:sz w:val="18"/>
                <w:szCs w:val="18"/>
              </w:rPr>
              <w:t>Н1 – количество объектов, проданных в первый год, после того как они были включены в ППП. Источник данных –статистическая и финансовая отчетность, ППП;</w:t>
            </w:r>
          </w:p>
          <w:p w:rsidR="00E86CFD" w:rsidRPr="00057857" w:rsidRDefault="00E86CFD" w:rsidP="00E86CFD">
            <w:pPr>
              <w:jc w:val="center"/>
              <w:rPr>
                <w:sz w:val="18"/>
                <w:szCs w:val="18"/>
              </w:rPr>
            </w:pPr>
            <w:r w:rsidRPr="00057857">
              <w:rPr>
                <w:sz w:val="18"/>
                <w:szCs w:val="18"/>
              </w:rPr>
              <w:t xml:space="preserve">Н2 – количество объектов, проданных во второй год, после того как они были включены в ППП. </w:t>
            </w:r>
            <w:r w:rsidRPr="00057857">
              <w:rPr>
                <w:sz w:val="18"/>
                <w:szCs w:val="18"/>
              </w:rPr>
              <w:lastRenderedPageBreak/>
              <w:t>Источник данных –статистическая и финансовая отчетность, ППП;</w:t>
            </w:r>
          </w:p>
          <w:p w:rsidR="00E86CFD" w:rsidRPr="00057857" w:rsidRDefault="00E86CFD" w:rsidP="00E86CFD">
            <w:pPr>
              <w:jc w:val="center"/>
              <w:rPr>
                <w:sz w:val="18"/>
                <w:szCs w:val="18"/>
              </w:rPr>
            </w:pPr>
            <w:r w:rsidRPr="00057857">
              <w:rPr>
                <w:sz w:val="18"/>
                <w:szCs w:val="18"/>
              </w:rPr>
              <w:t>Н3 – количество объектов, проданных в третий год, после того как они были включены в ППП.  Источник данных –статистическая и финансовая отчетность, ППП;</w:t>
            </w:r>
          </w:p>
          <w:p w:rsidR="00E86CFD" w:rsidRPr="005A4EB5" w:rsidRDefault="00E86CFD" w:rsidP="00E86CFD">
            <w:pPr>
              <w:jc w:val="center"/>
              <w:rPr>
                <w:sz w:val="18"/>
                <w:szCs w:val="18"/>
              </w:rPr>
            </w:pPr>
            <w:r w:rsidRPr="00057857">
              <w:rPr>
                <w:sz w:val="18"/>
                <w:szCs w:val="18"/>
              </w:rPr>
              <w:t>Н</w:t>
            </w:r>
            <w:r>
              <w:rPr>
                <w:sz w:val="18"/>
                <w:szCs w:val="18"/>
              </w:rPr>
              <w:t xml:space="preserve"> </w:t>
            </w:r>
            <w:r w:rsidRPr="00057857">
              <w:rPr>
                <w:sz w:val="18"/>
                <w:szCs w:val="18"/>
              </w:rPr>
              <w:t>общ. – общее количество объектов, включенных в прогнозный план приватизации за 5 лет, предшествующих году составления прогноза.  Источник данных – ППП.</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lastRenderedPageBreak/>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875502" w:rsidRDefault="00E86CFD" w:rsidP="00E86CFD">
            <w:pPr>
              <w:jc w:val="center"/>
              <w:rPr>
                <w:sz w:val="18"/>
                <w:szCs w:val="18"/>
              </w:rPr>
            </w:pPr>
            <w:r w:rsidRPr="00875502">
              <w:rPr>
                <w:sz w:val="18"/>
                <w:szCs w:val="18"/>
              </w:rPr>
              <w:t>114020</w:t>
            </w:r>
            <w:r>
              <w:rPr>
                <w:sz w:val="18"/>
                <w:szCs w:val="18"/>
              </w:rPr>
              <w:t>5205</w:t>
            </w:r>
            <w:r w:rsidRPr="00875502">
              <w:rPr>
                <w:sz w:val="18"/>
                <w:szCs w:val="18"/>
              </w:rPr>
              <w:t>00004</w:t>
            </w:r>
            <w:r>
              <w:rPr>
                <w:sz w:val="18"/>
                <w:szCs w:val="18"/>
              </w:rPr>
              <w:t>4</w:t>
            </w:r>
            <w:r w:rsidRPr="00875502">
              <w:rPr>
                <w:sz w:val="18"/>
                <w:szCs w:val="18"/>
              </w:rPr>
              <w:t>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5650BC" w:rsidRDefault="00E86CFD" w:rsidP="00E86CFD">
            <w:pPr>
              <w:jc w:val="center"/>
              <w:rPr>
                <w:sz w:val="18"/>
                <w:szCs w:val="18"/>
              </w:rPr>
            </w:pPr>
            <w:r w:rsidRPr="00624CE1">
              <w:rPr>
                <w:sz w:val="18"/>
                <w:szCs w:val="1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92" w:type="dxa"/>
            <w:vAlign w:val="center"/>
          </w:tcPr>
          <w:p w:rsidR="00E86CFD" w:rsidRDefault="00E86CFD" w:rsidP="00E86CFD">
            <w:pPr>
              <w:jc w:val="center"/>
              <w:rPr>
                <w:sz w:val="18"/>
                <w:szCs w:val="18"/>
              </w:rPr>
            </w:pPr>
            <w:r>
              <w:rPr>
                <w:sz w:val="18"/>
                <w:szCs w:val="18"/>
              </w:rPr>
              <w:t>п</w:t>
            </w:r>
            <w:r w:rsidRPr="001225E0">
              <w:rPr>
                <w:sz w:val="18"/>
                <w:szCs w:val="18"/>
              </w:rPr>
              <w:t>рямой расчет</w:t>
            </w:r>
          </w:p>
        </w:tc>
        <w:tc>
          <w:tcPr>
            <w:tcW w:w="2693" w:type="dxa"/>
            <w:vAlign w:val="center"/>
          </w:tcPr>
          <w:p w:rsidR="00E86CFD" w:rsidRDefault="00E86CFD" w:rsidP="00E86CFD">
            <w:pPr>
              <w:jc w:val="center"/>
              <w:rPr>
                <w:sz w:val="18"/>
                <w:szCs w:val="18"/>
              </w:rPr>
            </w:pPr>
            <w:r w:rsidRPr="00057857">
              <w:rPr>
                <w:sz w:val="18"/>
                <w:szCs w:val="18"/>
              </w:rPr>
              <w:t>Дочеред = РСiочеред*Кр1;</w:t>
            </w:r>
          </w:p>
          <w:p w:rsidR="00E86CFD" w:rsidRPr="00057857" w:rsidRDefault="00E86CFD" w:rsidP="00E86CFD">
            <w:pPr>
              <w:jc w:val="center"/>
              <w:rPr>
                <w:sz w:val="18"/>
                <w:szCs w:val="18"/>
              </w:rPr>
            </w:pPr>
          </w:p>
          <w:p w:rsidR="00E86CFD" w:rsidRDefault="00E86CFD" w:rsidP="00E86CFD">
            <w:pPr>
              <w:jc w:val="center"/>
              <w:rPr>
                <w:sz w:val="18"/>
                <w:szCs w:val="18"/>
              </w:rPr>
            </w:pPr>
            <w:r w:rsidRPr="00057857">
              <w:rPr>
                <w:sz w:val="18"/>
                <w:szCs w:val="18"/>
              </w:rPr>
              <w:t>Д1пп = ∑ (РСiочеред*Кр2)+ (РСi1пп*Кр1);</w:t>
            </w:r>
          </w:p>
          <w:p w:rsidR="00E86CFD" w:rsidRPr="00057857" w:rsidRDefault="00E86CFD" w:rsidP="00E86CFD">
            <w:pPr>
              <w:jc w:val="center"/>
              <w:rPr>
                <w:sz w:val="18"/>
                <w:szCs w:val="18"/>
              </w:rPr>
            </w:pPr>
          </w:p>
          <w:p w:rsidR="00E86CFD" w:rsidRDefault="00E86CFD" w:rsidP="00E86CFD">
            <w:pPr>
              <w:jc w:val="center"/>
              <w:rPr>
                <w:sz w:val="18"/>
                <w:szCs w:val="18"/>
              </w:rPr>
            </w:pPr>
            <w:r w:rsidRPr="00057857">
              <w:rPr>
                <w:sz w:val="18"/>
                <w:szCs w:val="18"/>
              </w:rPr>
              <w:t>Д2пп = ∑ (РСiочеред*Кр3)+ (РСi1пп*Кр2) + (РСi2пп*Кр1);</w:t>
            </w:r>
          </w:p>
          <w:p w:rsidR="00E86CFD" w:rsidRPr="00057857" w:rsidRDefault="00E86CFD" w:rsidP="00E86CFD">
            <w:pPr>
              <w:jc w:val="center"/>
              <w:rPr>
                <w:sz w:val="18"/>
                <w:szCs w:val="18"/>
              </w:rPr>
            </w:pPr>
          </w:p>
          <w:p w:rsidR="00E86CFD" w:rsidRPr="00057857" w:rsidRDefault="00E86CFD" w:rsidP="00E86CFD">
            <w:pPr>
              <w:jc w:val="center"/>
              <w:rPr>
                <w:sz w:val="18"/>
                <w:szCs w:val="18"/>
              </w:rPr>
            </w:pPr>
            <w:r w:rsidRPr="00057857">
              <w:rPr>
                <w:sz w:val="18"/>
                <w:szCs w:val="18"/>
              </w:rPr>
              <w:t>Кр1=Н1/Нобщ.;</w:t>
            </w:r>
          </w:p>
          <w:p w:rsidR="00E86CFD" w:rsidRPr="00057857" w:rsidRDefault="00E86CFD" w:rsidP="00E86CFD">
            <w:pPr>
              <w:jc w:val="center"/>
              <w:rPr>
                <w:sz w:val="18"/>
                <w:szCs w:val="18"/>
              </w:rPr>
            </w:pPr>
            <w:r w:rsidRPr="00057857">
              <w:rPr>
                <w:sz w:val="18"/>
                <w:szCs w:val="18"/>
              </w:rPr>
              <w:t>Кр2=Н2/Нобщ.;</w:t>
            </w:r>
          </w:p>
          <w:p w:rsidR="00E86CFD" w:rsidRPr="00057857" w:rsidRDefault="00E86CFD" w:rsidP="00E86CFD">
            <w:pPr>
              <w:jc w:val="center"/>
              <w:rPr>
                <w:sz w:val="18"/>
                <w:szCs w:val="18"/>
              </w:rPr>
            </w:pPr>
            <w:r w:rsidRPr="00057857">
              <w:rPr>
                <w:sz w:val="18"/>
                <w:szCs w:val="18"/>
              </w:rPr>
              <w:t>Кр3=Н3/Нобщ.</w:t>
            </w:r>
          </w:p>
          <w:p w:rsidR="00E86CFD" w:rsidRPr="00057857" w:rsidRDefault="00E86CFD" w:rsidP="00E86CFD">
            <w:pPr>
              <w:jc w:val="center"/>
              <w:rPr>
                <w:sz w:val="18"/>
                <w:szCs w:val="18"/>
              </w:rPr>
            </w:pPr>
          </w:p>
        </w:tc>
        <w:tc>
          <w:tcPr>
            <w:tcW w:w="2410" w:type="dxa"/>
            <w:vAlign w:val="center"/>
          </w:tcPr>
          <w:p w:rsidR="00E86CFD" w:rsidRPr="00057857" w:rsidRDefault="00E86CFD" w:rsidP="00E86CFD">
            <w:pPr>
              <w:jc w:val="center"/>
              <w:rPr>
                <w:sz w:val="18"/>
                <w:szCs w:val="18"/>
              </w:rPr>
            </w:pPr>
            <w:r w:rsidRPr="00057857">
              <w:rPr>
                <w:sz w:val="18"/>
                <w:szCs w:val="18"/>
              </w:rPr>
              <w:t xml:space="preserve">Расчет поступлений осуществляется в отношении объектов недвижимого имущества, находящихся в </w:t>
            </w:r>
            <w:r>
              <w:rPr>
                <w:sz w:val="18"/>
                <w:szCs w:val="18"/>
              </w:rPr>
              <w:t>муниципальной</w:t>
            </w:r>
            <w:r w:rsidRPr="00057857">
              <w:rPr>
                <w:sz w:val="18"/>
                <w:szCs w:val="18"/>
              </w:rPr>
              <w:t xml:space="preserve"> собственности и включенных в прогнозный план приватизации </w:t>
            </w:r>
            <w:r>
              <w:rPr>
                <w:sz w:val="18"/>
                <w:szCs w:val="18"/>
              </w:rPr>
              <w:t>муниципального</w:t>
            </w:r>
            <w:r w:rsidRPr="00057857">
              <w:rPr>
                <w:sz w:val="18"/>
                <w:szCs w:val="18"/>
              </w:rPr>
              <w:t xml:space="preserve"> имущества (далее – ППП) на очередной финансовый год и плановый период.</w:t>
            </w:r>
          </w:p>
          <w:p w:rsidR="00E86CFD" w:rsidRPr="00057857" w:rsidRDefault="00E86CFD" w:rsidP="00E86CFD">
            <w:pPr>
              <w:jc w:val="center"/>
              <w:rPr>
                <w:sz w:val="18"/>
                <w:szCs w:val="18"/>
              </w:rPr>
            </w:pPr>
          </w:p>
        </w:tc>
        <w:tc>
          <w:tcPr>
            <w:tcW w:w="3969" w:type="dxa"/>
            <w:vAlign w:val="center"/>
          </w:tcPr>
          <w:p w:rsidR="00E86CFD" w:rsidRPr="00057857" w:rsidRDefault="00E86CFD" w:rsidP="00E86CFD">
            <w:pPr>
              <w:jc w:val="center"/>
              <w:rPr>
                <w:sz w:val="18"/>
                <w:szCs w:val="18"/>
              </w:rPr>
            </w:pPr>
            <w:r w:rsidRPr="00057857">
              <w:rPr>
                <w:sz w:val="18"/>
                <w:szCs w:val="18"/>
              </w:rPr>
              <w:t>Дочеред – размер плановых поступлений от реализации объектов недвижимого имущества на очередной финансовый год.</w:t>
            </w:r>
          </w:p>
          <w:p w:rsidR="00E86CFD" w:rsidRPr="00057857" w:rsidRDefault="00E86CFD" w:rsidP="00E86CFD">
            <w:pPr>
              <w:jc w:val="center"/>
              <w:rPr>
                <w:sz w:val="18"/>
                <w:szCs w:val="18"/>
              </w:rPr>
            </w:pPr>
            <w:r w:rsidRPr="00057857">
              <w:rPr>
                <w:sz w:val="18"/>
                <w:szCs w:val="18"/>
              </w:rPr>
              <w:t>РСiочеред – рыночная стоимость объектов недвижимости без учета НДС, продажу которых планируется начать в очередном финансовом году.  Источник данных – отчет о рыночной стоимости объекта недвижимости.</w:t>
            </w:r>
          </w:p>
          <w:p w:rsidR="00E86CFD" w:rsidRPr="00057857" w:rsidRDefault="00E86CFD" w:rsidP="00E86CFD">
            <w:pPr>
              <w:jc w:val="center"/>
              <w:rPr>
                <w:sz w:val="18"/>
                <w:szCs w:val="18"/>
              </w:rPr>
            </w:pPr>
            <w:r w:rsidRPr="00057857">
              <w:rPr>
                <w:sz w:val="18"/>
                <w:szCs w:val="18"/>
              </w:rPr>
              <w:t>Кр1 - коэффициент реализации для первого года продаж. Источник данных – статистическая и финансовая отчетность.</w:t>
            </w:r>
          </w:p>
          <w:p w:rsidR="00E86CFD" w:rsidRDefault="00E86CFD" w:rsidP="00E86CFD">
            <w:pPr>
              <w:jc w:val="center"/>
              <w:rPr>
                <w:sz w:val="18"/>
                <w:szCs w:val="18"/>
              </w:rPr>
            </w:pPr>
            <w:r w:rsidRPr="00057857">
              <w:rPr>
                <w:sz w:val="18"/>
                <w:szCs w:val="18"/>
              </w:rPr>
              <w:t>Д1пп – размер плановых поступлений от реализации объектов недвижимого имущества на первый плановый период.</w:t>
            </w:r>
          </w:p>
          <w:p w:rsidR="00E86CFD" w:rsidRPr="00057857" w:rsidRDefault="00E86CFD" w:rsidP="00E86CFD">
            <w:pPr>
              <w:jc w:val="center"/>
              <w:rPr>
                <w:sz w:val="18"/>
                <w:szCs w:val="18"/>
              </w:rPr>
            </w:pPr>
            <w:r w:rsidRPr="00057857">
              <w:rPr>
                <w:sz w:val="18"/>
                <w:szCs w:val="18"/>
              </w:rPr>
              <w:t>Кр2 – коэффициент реализации для второго года продаж. Источник данных – статистическая и финансовая отчетность;</w:t>
            </w:r>
          </w:p>
          <w:p w:rsidR="00E86CFD" w:rsidRPr="00057857" w:rsidRDefault="00E86CFD" w:rsidP="00E86CFD">
            <w:pPr>
              <w:jc w:val="center"/>
              <w:rPr>
                <w:sz w:val="18"/>
                <w:szCs w:val="18"/>
              </w:rPr>
            </w:pPr>
            <w:r w:rsidRPr="00057857">
              <w:rPr>
                <w:sz w:val="18"/>
                <w:szCs w:val="18"/>
              </w:rPr>
              <w:t>РСi1пп – рыночная стоимость объектов недвижимости без учета НДС, продажу которого планируется начать в первом плановом периоде. Источник данных – отчет о рыночной стоимости объекта недвижимости;</w:t>
            </w:r>
          </w:p>
          <w:p w:rsidR="00E86CFD" w:rsidRPr="00057857" w:rsidRDefault="00E86CFD" w:rsidP="00E86CFD">
            <w:pPr>
              <w:jc w:val="center"/>
              <w:rPr>
                <w:sz w:val="18"/>
                <w:szCs w:val="18"/>
              </w:rPr>
            </w:pPr>
            <w:r w:rsidRPr="00057857">
              <w:rPr>
                <w:sz w:val="18"/>
                <w:szCs w:val="18"/>
              </w:rPr>
              <w:t>Д2пп – размер плановых поступлений от реализации объектов недвижимого имущества на второй плановый период</w:t>
            </w:r>
            <w:r>
              <w:rPr>
                <w:sz w:val="18"/>
                <w:szCs w:val="18"/>
              </w:rPr>
              <w:t>;</w:t>
            </w:r>
          </w:p>
          <w:p w:rsidR="00E86CFD" w:rsidRPr="00057857" w:rsidRDefault="00E86CFD" w:rsidP="00E86CFD">
            <w:pPr>
              <w:jc w:val="center"/>
              <w:rPr>
                <w:sz w:val="18"/>
                <w:szCs w:val="18"/>
              </w:rPr>
            </w:pPr>
            <w:r w:rsidRPr="00057857">
              <w:rPr>
                <w:sz w:val="18"/>
                <w:szCs w:val="18"/>
              </w:rPr>
              <w:t>Кр3 – коэффициент реализации для третьего года продаж. Источник данных – статистическая и финансовая отчетность;</w:t>
            </w:r>
          </w:p>
          <w:p w:rsidR="00E86CFD" w:rsidRPr="00057857" w:rsidRDefault="00E86CFD" w:rsidP="00E86CFD">
            <w:pPr>
              <w:jc w:val="center"/>
              <w:rPr>
                <w:sz w:val="18"/>
                <w:szCs w:val="18"/>
              </w:rPr>
            </w:pPr>
            <w:r w:rsidRPr="00057857">
              <w:rPr>
                <w:sz w:val="18"/>
                <w:szCs w:val="18"/>
              </w:rPr>
              <w:t>РСi2пп – рыночная стоимость объектов недвижимости без учета НДС, продажу которых планируется начать во втором плановом периоде.   Источник данных – отчет о рыночной стоимости объекта недвижимости;</w:t>
            </w:r>
          </w:p>
          <w:p w:rsidR="00E86CFD" w:rsidRPr="00057857" w:rsidRDefault="00E86CFD" w:rsidP="00E86CFD">
            <w:pPr>
              <w:jc w:val="center"/>
              <w:rPr>
                <w:sz w:val="18"/>
                <w:szCs w:val="18"/>
              </w:rPr>
            </w:pPr>
            <w:r w:rsidRPr="00057857">
              <w:rPr>
                <w:sz w:val="18"/>
                <w:szCs w:val="18"/>
              </w:rPr>
              <w:t>Н1 – количество объектов, проданных в первый год, после того как они были включены в ППП. Источник данных –статистическая и финансовая отчетность, ППП;</w:t>
            </w:r>
          </w:p>
          <w:p w:rsidR="00E86CFD" w:rsidRPr="00057857" w:rsidRDefault="00E86CFD" w:rsidP="00E86CFD">
            <w:pPr>
              <w:jc w:val="center"/>
              <w:rPr>
                <w:sz w:val="18"/>
                <w:szCs w:val="18"/>
              </w:rPr>
            </w:pPr>
            <w:r w:rsidRPr="00057857">
              <w:rPr>
                <w:sz w:val="18"/>
                <w:szCs w:val="18"/>
              </w:rPr>
              <w:t>Н2 – количество объектов, проданных во второй год, после того как они были включены в ППП. Источник данных –статистическая и финансовая отчетность, ППП;</w:t>
            </w:r>
          </w:p>
          <w:p w:rsidR="00E86CFD" w:rsidRPr="00057857" w:rsidRDefault="00E86CFD" w:rsidP="00E86CFD">
            <w:pPr>
              <w:jc w:val="center"/>
              <w:rPr>
                <w:sz w:val="18"/>
                <w:szCs w:val="18"/>
              </w:rPr>
            </w:pPr>
            <w:r w:rsidRPr="00057857">
              <w:rPr>
                <w:sz w:val="18"/>
                <w:szCs w:val="18"/>
              </w:rPr>
              <w:t xml:space="preserve">Н3 – количество объектов, проданных в третий </w:t>
            </w:r>
            <w:r w:rsidRPr="00057857">
              <w:rPr>
                <w:sz w:val="18"/>
                <w:szCs w:val="18"/>
              </w:rPr>
              <w:lastRenderedPageBreak/>
              <w:t>год, после того как они были включены в ППП.  Источник данных –статистическая и финансовая отчетность, ППП;</w:t>
            </w:r>
          </w:p>
          <w:p w:rsidR="00E86CFD" w:rsidRPr="00057857" w:rsidRDefault="00E86CFD" w:rsidP="00E86CFD">
            <w:pPr>
              <w:jc w:val="center"/>
              <w:rPr>
                <w:sz w:val="18"/>
                <w:szCs w:val="18"/>
              </w:rPr>
            </w:pPr>
            <w:r w:rsidRPr="00057857">
              <w:rPr>
                <w:sz w:val="18"/>
                <w:szCs w:val="18"/>
              </w:rPr>
              <w:t>Н</w:t>
            </w:r>
            <w:r>
              <w:rPr>
                <w:sz w:val="18"/>
                <w:szCs w:val="18"/>
              </w:rPr>
              <w:t xml:space="preserve"> </w:t>
            </w:r>
            <w:r w:rsidRPr="00057857">
              <w:rPr>
                <w:sz w:val="18"/>
                <w:szCs w:val="18"/>
              </w:rPr>
              <w:t>общ. – общее количество объектов, включенных в прогнозный план приватизации за 5 лет, предшествующих году составления прогноза.  Источник данных – ППП.</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Pr="00D0421B" w:rsidRDefault="00E86CFD" w:rsidP="00E86CFD">
            <w:pPr>
              <w:jc w:val="center"/>
              <w:rPr>
                <w:sz w:val="18"/>
                <w:szCs w:val="18"/>
                <w:lang w:val="en-US"/>
              </w:rPr>
            </w:pPr>
            <w:r>
              <w:rPr>
                <w:sz w:val="18"/>
                <w:szCs w:val="18"/>
              </w:rPr>
              <w:lastRenderedPageBreak/>
              <w:t>23</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875502" w:rsidRDefault="00E86CFD" w:rsidP="00E86CFD">
            <w:pPr>
              <w:jc w:val="center"/>
              <w:rPr>
                <w:sz w:val="18"/>
                <w:szCs w:val="18"/>
              </w:rPr>
            </w:pPr>
            <w:r w:rsidRPr="008312C1">
              <w:rPr>
                <w:sz w:val="18"/>
                <w:szCs w:val="18"/>
              </w:rPr>
              <w:t>114060</w:t>
            </w:r>
            <w:r>
              <w:rPr>
                <w:sz w:val="18"/>
                <w:szCs w:val="18"/>
              </w:rPr>
              <w:t>1305</w:t>
            </w:r>
            <w:r w:rsidRPr="008312C1">
              <w:rPr>
                <w:sz w:val="18"/>
                <w:szCs w:val="18"/>
              </w:rPr>
              <w:t>0000430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BC413D" w:rsidRDefault="00E86CFD" w:rsidP="00E86CFD">
            <w:pPr>
              <w:jc w:val="center"/>
              <w:rPr>
                <w:sz w:val="18"/>
                <w:szCs w:val="18"/>
              </w:rPr>
            </w:pPr>
            <w:r w:rsidRPr="00FA3226">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92" w:type="dxa"/>
            <w:vAlign w:val="center"/>
          </w:tcPr>
          <w:p w:rsidR="00E86CFD" w:rsidRPr="005A4EB5" w:rsidRDefault="00E86CFD" w:rsidP="00E86CFD">
            <w:pPr>
              <w:jc w:val="center"/>
              <w:rPr>
                <w:sz w:val="18"/>
                <w:szCs w:val="18"/>
              </w:rPr>
            </w:pPr>
            <w:r>
              <w:rPr>
                <w:sz w:val="18"/>
                <w:szCs w:val="18"/>
              </w:rPr>
              <w:t>п</w:t>
            </w:r>
            <w:r w:rsidRPr="001225E0">
              <w:rPr>
                <w:sz w:val="18"/>
                <w:szCs w:val="18"/>
              </w:rPr>
              <w:t>рямой расчет</w:t>
            </w:r>
          </w:p>
        </w:tc>
        <w:tc>
          <w:tcPr>
            <w:tcW w:w="2693" w:type="dxa"/>
            <w:vAlign w:val="center"/>
          </w:tcPr>
          <w:p w:rsidR="00E86CFD" w:rsidRPr="00057857" w:rsidRDefault="00E86CFD" w:rsidP="00E86CFD">
            <w:pPr>
              <w:jc w:val="center"/>
              <w:rPr>
                <w:sz w:val="18"/>
                <w:szCs w:val="18"/>
              </w:rPr>
            </w:pPr>
            <m:oMathPara>
              <m:oMath>
                <m:r>
                  <m:rPr>
                    <m:sty m:val="p"/>
                  </m:rPr>
                  <w:rPr>
                    <w:rFonts w:ascii="Cambria Math" w:hAnsi="Cambria Math"/>
                    <w:sz w:val="18"/>
                    <w:szCs w:val="18"/>
                  </w:rPr>
                  <m:t>Д=</m:t>
                </m:r>
                <m:r>
                  <m:rPr>
                    <m:sty m:val="p"/>
                  </m:rPr>
                  <w:rPr>
                    <w:rFonts w:ascii="Cambria Math" w:hAnsi="Cambria Math"/>
                    <w:sz w:val="20"/>
                    <w:szCs w:val="20"/>
                  </w:rPr>
                  <m:t>∑</m:t>
                </m:r>
                <m:r>
                  <m:rPr>
                    <m:sty m:val="p"/>
                  </m:rPr>
                  <w:rPr>
                    <w:rFonts w:ascii="Cambria Math" w:hAnsi="Cambria Math"/>
                    <w:sz w:val="18"/>
                    <w:szCs w:val="18"/>
                  </w:rPr>
                  <m:t xml:space="preserve"> К*Р</m:t>
                </m:r>
              </m:oMath>
            </m:oMathPara>
          </w:p>
        </w:tc>
        <w:tc>
          <w:tcPr>
            <w:tcW w:w="2410" w:type="dxa"/>
            <w:vAlign w:val="center"/>
          </w:tcPr>
          <w:p w:rsidR="00E86CFD" w:rsidRPr="00057857" w:rsidRDefault="00E86CFD" w:rsidP="00E86CFD">
            <w:pPr>
              <w:jc w:val="center"/>
              <w:rPr>
                <w:sz w:val="18"/>
                <w:szCs w:val="18"/>
              </w:rPr>
            </w:pPr>
            <w:r w:rsidRPr="00057857">
              <w:rPr>
                <w:sz w:val="18"/>
                <w:szCs w:val="18"/>
              </w:rPr>
              <w:t xml:space="preserve">Расчет поступлений осуществляется в отношении </w:t>
            </w:r>
            <w:r>
              <w:rPr>
                <w:sz w:val="18"/>
                <w:szCs w:val="18"/>
              </w:rPr>
              <w:t>земельных участков</w:t>
            </w:r>
            <w:r w:rsidRPr="00057857">
              <w:rPr>
                <w:sz w:val="18"/>
                <w:szCs w:val="18"/>
              </w:rPr>
              <w:t xml:space="preserve">, находящихся в </w:t>
            </w:r>
            <w:r>
              <w:rPr>
                <w:sz w:val="18"/>
                <w:szCs w:val="18"/>
              </w:rPr>
              <w:t>муниципальной</w:t>
            </w:r>
            <w:r w:rsidRPr="00057857">
              <w:rPr>
                <w:sz w:val="18"/>
                <w:szCs w:val="18"/>
              </w:rPr>
              <w:t xml:space="preserve"> собственности</w:t>
            </w:r>
          </w:p>
        </w:tc>
        <w:tc>
          <w:tcPr>
            <w:tcW w:w="3969" w:type="dxa"/>
            <w:vAlign w:val="center"/>
          </w:tcPr>
          <w:p w:rsidR="00E86CFD" w:rsidRPr="006B69D0" w:rsidRDefault="00E86CFD" w:rsidP="00E86CFD">
            <w:pPr>
              <w:jc w:val="center"/>
              <w:rPr>
                <w:sz w:val="18"/>
                <w:szCs w:val="18"/>
              </w:rPr>
            </w:pPr>
            <w:r>
              <w:rPr>
                <w:sz w:val="18"/>
                <w:szCs w:val="18"/>
              </w:rPr>
              <w:t>Д</w:t>
            </w:r>
            <w:r w:rsidRPr="006B69D0">
              <w:rPr>
                <w:sz w:val="18"/>
                <w:szCs w:val="18"/>
              </w:rPr>
              <w:t xml:space="preserve"> – прогнозные поступления от </w:t>
            </w:r>
            <w:r>
              <w:rPr>
                <w:sz w:val="18"/>
                <w:szCs w:val="18"/>
              </w:rPr>
              <w:t>продажи земельных участков, тыс.руб.</w:t>
            </w:r>
            <w:r w:rsidRPr="006B69D0">
              <w:rPr>
                <w:sz w:val="18"/>
                <w:szCs w:val="18"/>
              </w:rPr>
              <w:t>;</w:t>
            </w:r>
          </w:p>
          <w:p w:rsidR="00E86CFD" w:rsidRPr="006B69D0" w:rsidRDefault="00E86CFD" w:rsidP="00E86CFD">
            <w:pPr>
              <w:jc w:val="center"/>
              <w:rPr>
                <w:sz w:val="18"/>
                <w:szCs w:val="18"/>
              </w:rPr>
            </w:pPr>
            <w:r w:rsidRPr="006B69D0">
              <w:rPr>
                <w:sz w:val="18"/>
                <w:szCs w:val="18"/>
              </w:rPr>
              <w:t xml:space="preserve">К – </w:t>
            </w:r>
            <w:r>
              <w:rPr>
                <w:sz w:val="18"/>
                <w:szCs w:val="18"/>
              </w:rPr>
              <w:t>кадастровая стоимость земельного участка</w:t>
            </w:r>
            <w:r w:rsidRPr="006B69D0">
              <w:rPr>
                <w:sz w:val="18"/>
                <w:szCs w:val="18"/>
              </w:rPr>
              <w:t>;</w:t>
            </w:r>
          </w:p>
          <w:p w:rsidR="00E86CFD" w:rsidRPr="00795F1A" w:rsidRDefault="00E86CFD" w:rsidP="00E86CFD">
            <w:pPr>
              <w:jc w:val="center"/>
              <w:rPr>
                <w:sz w:val="18"/>
                <w:szCs w:val="18"/>
              </w:rPr>
            </w:pPr>
            <w:r w:rsidRPr="006B69D0">
              <w:rPr>
                <w:sz w:val="18"/>
                <w:szCs w:val="18"/>
              </w:rPr>
              <w:t xml:space="preserve">Р – </w:t>
            </w:r>
            <w:r>
              <w:rPr>
                <w:sz w:val="18"/>
                <w:szCs w:val="18"/>
              </w:rPr>
              <w:t xml:space="preserve">коэффициент, предусмотренный </w:t>
            </w:r>
            <w:r w:rsidRPr="0020069C">
              <w:rPr>
                <w:i/>
                <w:sz w:val="18"/>
                <w:szCs w:val="18"/>
              </w:rPr>
              <w:t>постановлением Правительства Новосибирской области от 27.07.2015 N 280-п</w:t>
            </w:r>
            <w:r>
              <w:rPr>
                <w:i/>
                <w:sz w:val="18"/>
                <w:szCs w:val="18"/>
              </w:rPr>
              <w:t xml:space="preserve"> и другими нормативно – правовыми актами</w:t>
            </w:r>
            <w:r w:rsidRPr="0020069C">
              <w:rPr>
                <w:i/>
                <w:sz w:val="18"/>
                <w:szCs w:val="18"/>
              </w:rPr>
              <w:t>.</w:t>
            </w:r>
          </w:p>
          <w:p w:rsidR="00E86CFD" w:rsidRPr="00057857" w:rsidRDefault="00E86CFD" w:rsidP="00E86CFD">
            <w:pPr>
              <w:jc w:val="center"/>
              <w:rPr>
                <w:sz w:val="18"/>
                <w:szCs w:val="18"/>
              </w:rPr>
            </w:pP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24</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8312C1" w:rsidRDefault="00E86CFD" w:rsidP="00E86CFD">
            <w:pPr>
              <w:jc w:val="center"/>
              <w:rPr>
                <w:sz w:val="18"/>
                <w:szCs w:val="18"/>
              </w:rPr>
            </w:pPr>
            <w:r w:rsidRPr="008312C1">
              <w:rPr>
                <w:sz w:val="18"/>
                <w:szCs w:val="18"/>
              </w:rPr>
              <w:t>114060</w:t>
            </w:r>
            <w:r>
              <w:rPr>
                <w:sz w:val="18"/>
                <w:szCs w:val="18"/>
              </w:rPr>
              <w:t>1313</w:t>
            </w:r>
            <w:r w:rsidRPr="008312C1">
              <w:rPr>
                <w:sz w:val="18"/>
                <w:szCs w:val="18"/>
              </w:rPr>
              <w:t>0000430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FA3226" w:rsidRDefault="00E86CFD" w:rsidP="00E86CFD">
            <w:pPr>
              <w:jc w:val="center"/>
              <w:rPr>
                <w:sz w:val="18"/>
                <w:szCs w:val="18"/>
              </w:rPr>
            </w:pPr>
            <w:r w:rsidRPr="00532D9F">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92" w:type="dxa"/>
            <w:vAlign w:val="center"/>
          </w:tcPr>
          <w:p w:rsidR="00E86CFD" w:rsidRDefault="00E86CFD" w:rsidP="00E86CFD">
            <w:pPr>
              <w:jc w:val="center"/>
              <w:rPr>
                <w:sz w:val="18"/>
                <w:szCs w:val="18"/>
              </w:rPr>
            </w:pPr>
            <w:r>
              <w:rPr>
                <w:sz w:val="18"/>
                <w:szCs w:val="18"/>
              </w:rPr>
              <w:t>п</w:t>
            </w:r>
            <w:r w:rsidRPr="001225E0">
              <w:rPr>
                <w:sz w:val="18"/>
                <w:szCs w:val="18"/>
              </w:rPr>
              <w:t>рямой расчет</w:t>
            </w:r>
          </w:p>
        </w:tc>
        <w:tc>
          <w:tcPr>
            <w:tcW w:w="2693" w:type="dxa"/>
            <w:vAlign w:val="center"/>
          </w:tcPr>
          <w:p w:rsidR="00E86CFD" w:rsidRDefault="00E86CFD" w:rsidP="00E86CFD">
            <w:pPr>
              <w:jc w:val="center"/>
              <w:rPr>
                <w:rFonts w:eastAsia="Calibri"/>
                <w:sz w:val="18"/>
                <w:szCs w:val="18"/>
              </w:rPr>
            </w:pPr>
            <m:oMathPara>
              <m:oMath>
                <m:r>
                  <m:rPr>
                    <m:sty m:val="p"/>
                  </m:rPr>
                  <w:rPr>
                    <w:rFonts w:ascii="Cambria Math" w:hAnsi="Cambria Math"/>
                    <w:sz w:val="18"/>
                    <w:szCs w:val="18"/>
                  </w:rPr>
                  <m:t>Д=</m:t>
                </m:r>
                <m:r>
                  <m:rPr>
                    <m:sty m:val="p"/>
                  </m:rPr>
                  <w:rPr>
                    <w:rFonts w:ascii="Cambria Math" w:hAnsi="Cambria Math"/>
                    <w:sz w:val="20"/>
                    <w:szCs w:val="20"/>
                  </w:rPr>
                  <m:t>∑</m:t>
                </m:r>
                <m:r>
                  <m:rPr>
                    <m:sty m:val="p"/>
                  </m:rPr>
                  <w:rPr>
                    <w:rFonts w:ascii="Cambria Math" w:hAnsi="Cambria Math"/>
                    <w:sz w:val="18"/>
                    <w:szCs w:val="18"/>
                  </w:rPr>
                  <m:t xml:space="preserve"> К*Р</m:t>
                </m:r>
              </m:oMath>
            </m:oMathPara>
          </w:p>
        </w:tc>
        <w:tc>
          <w:tcPr>
            <w:tcW w:w="2410" w:type="dxa"/>
            <w:vAlign w:val="center"/>
          </w:tcPr>
          <w:p w:rsidR="00E86CFD" w:rsidRPr="00057857" w:rsidRDefault="00E86CFD" w:rsidP="00E86CFD">
            <w:pPr>
              <w:jc w:val="center"/>
              <w:rPr>
                <w:sz w:val="18"/>
                <w:szCs w:val="18"/>
              </w:rPr>
            </w:pPr>
            <w:r w:rsidRPr="00057857">
              <w:rPr>
                <w:sz w:val="18"/>
                <w:szCs w:val="18"/>
              </w:rPr>
              <w:t xml:space="preserve">Расчет поступлений осуществляется в отношении </w:t>
            </w:r>
            <w:r>
              <w:rPr>
                <w:sz w:val="18"/>
                <w:szCs w:val="18"/>
              </w:rPr>
              <w:t>земельных участков</w:t>
            </w:r>
            <w:r w:rsidRPr="00057857">
              <w:rPr>
                <w:sz w:val="18"/>
                <w:szCs w:val="18"/>
              </w:rPr>
              <w:t xml:space="preserve">, находящихся в </w:t>
            </w:r>
            <w:r>
              <w:rPr>
                <w:sz w:val="18"/>
                <w:szCs w:val="18"/>
              </w:rPr>
              <w:t>муниципальной</w:t>
            </w:r>
            <w:r w:rsidRPr="00057857">
              <w:rPr>
                <w:sz w:val="18"/>
                <w:szCs w:val="18"/>
              </w:rPr>
              <w:t xml:space="preserve"> собственности</w:t>
            </w:r>
          </w:p>
        </w:tc>
        <w:tc>
          <w:tcPr>
            <w:tcW w:w="3969" w:type="dxa"/>
            <w:vAlign w:val="center"/>
          </w:tcPr>
          <w:p w:rsidR="00E86CFD" w:rsidRPr="006B69D0" w:rsidRDefault="00E86CFD" w:rsidP="00E86CFD">
            <w:pPr>
              <w:jc w:val="center"/>
              <w:rPr>
                <w:sz w:val="18"/>
                <w:szCs w:val="18"/>
              </w:rPr>
            </w:pPr>
            <w:r>
              <w:rPr>
                <w:sz w:val="18"/>
                <w:szCs w:val="18"/>
              </w:rPr>
              <w:t>Д</w:t>
            </w:r>
            <w:r w:rsidRPr="006B69D0">
              <w:rPr>
                <w:sz w:val="18"/>
                <w:szCs w:val="18"/>
              </w:rPr>
              <w:t xml:space="preserve"> – прогнозные поступления от </w:t>
            </w:r>
            <w:r>
              <w:rPr>
                <w:sz w:val="18"/>
                <w:szCs w:val="18"/>
              </w:rPr>
              <w:t>продажи земельных участков, тыс.руб.</w:t>
            </w:r>
            <w:r w:rsidRPr="006B69D0">
              <w:rPr>
                <w:sz w:val="18"/>
                <w:szCs w:val="18"/>
              </w:rPr>
              <w:t>;</w:t>
            </w:r>
          </w:p>
          <w:p w:rsidR="00E86CFD" w:rsidRPr="006B69D0" w:rsidRDefault="00E86CFD" w:rsidP="00E86CFD">
            <w:pPr>
              <w:jc w:val="center"/>
              <w:rPr>
                <w:sz w:val="18"/>
                <w:szCs w:val="18"/>
              </w:rPr>
            </w:pPr>
            <w:r w:rsidRPr="006B69D0">
              <w:rPr>
                <w:sz w:val="18"/>
                <w:szCs w:val="18"/>
              </w:rPr>
              <w:t xml:space="preserve">К – </w:t>
            </w:r>
            <w:r>
              <w:rPr>
                <w:sz w:val="18"/>
                <w:szCs w:val="18"/>
              </w:rPr>
              <w:t>кадастровая стоимость земельного участка</w:t>
            </w:r>
            <w:r w:rsidRPr="006B69D0">
              <w:rPr>
                <w:sz w:val="18"/>
                <w:szCs w:val="18"/>
              </w:rPr>
              <w:t>;</w:t>
            </w:r>
          </w:p>
          <w:p w:rsidR="00E86CFD" w:rsidRDefault="00E86CFD" w:rsidP="00E86CFD">
            <w:pPr>
              <w:jc w:val="center"/>
              <w:rPr>
                <w:sz w:val="18"/>
                <w:szCs w:val="18"/>
              </w:rPr>
            </w:pPr>
            <w:r w:rsidRPr="006B69D0">
              <w:rPr>
                <w:sz w:val="18"/>
                <w:szCs w:val="18"/>
              </w:rPr>
              <w:t xml:space="preserve">Р – </w:t>
            </w:r>
            <w:r>
              <w:rPr>
                <w:sz w:val="18"/>
                <w:szCs w:val="18"/>
              </w:rPr>
              <w:t xml:space="preserve">коэффициент, предусмотренный </w:t>
            </w:r>
            <w:r w:rsidRPr="0020069C">
              <w:rPr>
                <w:i/>
                <w:sz w:val="18"/>
                <w:szCs w:val="18"/>
              </w:rPr>
              <w:t>постановлением Правительства Новосибирской области от 27.07.2015 N 280-п</w:t>
            </w:r>
            <w:r>
              <w:rPr>
                <w:i/>
                <w:sz w:val="18"/>
                <w:szCs w:val="18"/>
              </w:rPr>
              <w:t xml:space="preserve"> и другими нормативно – правовыми актами</w:t>
            </w:r>
            <w:r w:rsidRPr="0020069C">
              <w:rPr>
                <w:i/>
                <w:sz w:val="18"/>
                <w:szCs w:val="18"/>
              </w:rPr>
              <w:t>.</w:t>
            </w:r>
          </w:p>
        </w:tc>
      </w:tr>
      <w:tr w:rsidR="00E86CFD"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8312C1" w:rsidRDefault="00E86CFD" w:rsidP="00E86CFD">
            <w:pPr>
              <w:jc w:val="center"/>
              <w:rPr>
                <w:sz w:val="18"/>
                <w:szCs w:val="18"/>
              </w:rPr>
            </w:pPr>
            <w:r w:rsidRPr="008312C1">
              <w:rPr>
                <w:sz w:val="18"/>
                <w:szCs w:val="18"/>
              </w:rPr>
              <w:t>114060</w:t>
            </w:r>
            <w:r>
              <w:rPr>
                <w:sz w:val="18"/>
                <w:szCs w:val="18"/>
              </w:rPr>
              <w:t>2505</w:t>
            </w:r>
            <w:r w:rsidRPr="008312C1">
              <w:rPr>
                <w:sz w:val="18"/>
                <w:szCs w:val="18"/>
              </w:rPr>
              <w:t>0000430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532D9F" w:rsidRDefault="00E86CFD" w:rsidP="00E86CFD">
            <w:pPr>
              <w:jc w:val="center"/>
              <w:rPr>
                <w:sz w:val="18"/>
                <w:szCs w:val="18"/>
              </w:rPr>
            </w:pPr>
            <w:r w:rsidRPr="00E729A8">
              <w:rPr>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92" w:type="dxa"/>
            <w:vAlign w:val="center"/>
          </w:tcPr>
          <w:p w:rsidR="00E86CFD" w:rsidRDefault="00E86CFD" w:rsidP="00E86CFD">
            <w:pPr>
              <w:jc w:val="center"/>
              <w:rPr>
                <w:sz w:val="18"/>
                <w:szCs w:val="18"/>
              </w:rPr>
            </w:pPr>
            <w:r>
              <w:rPr>
                <w:sz w:val="18"/>
                <w:szCs w:val="18"/>
              </w:rPr>
              <w:t>п</w:t>
            </w:r>
            <w:r w:rsidRPr="001225E0">
              <w:rPr>
                <w:sz w:val="18"/>
                <w:szCs w:val="18"/>
              </w:rPr>
              <w:t>рямой расчет</w:t>
            </w:r>
          </w:p>
        </w:tc>
        <w:tc>
          <w:tcPr>
            <w:tcW w:w="2693" w:type="dxa"/>
            <w:vAlign w:val="center"/>
          </w:tcPr>
          <w:p w:rsidR="00E86CFD" w:rsidRDefault="00E86CFD" w:rsidP="00E86CFD">
            <w:pPr>
              <w:jc w:val="center"/>
              <w:rPr>
                <w:rFonts w:eastAsia="Calibri"/>
                <w:sz w:val="18"/>
                <w:szCs w:val="18"/>
              </w:rPr>
            </w:pPr>
            <m:oMathPara>
              <m:oMath>
                <m:r>
                  <m:rPr>
                    <m:sty m:val="p"/>
                  </m:rPr>
                  <w:rPr>
                    <w:rFonts w:ascii="Cambria Math" w:hAnsi="Cambria Math"/>
                    <w:sz w:val="18"/>
                    <w:szCs w:val="18"/>
                  </w:rPr>
                  <m:t>Д=</m:t>
                </m:r>
                <m:r>
                  <m:rPr>
                    <m:sty m:val="p"/>
                  </m:rPr>
                  <w:rPr>
                    <w:rFonts w:ascii="Cambria Math" w:hAnsi="Cambria Math"/>
                    <w:sz w:val="20"/>
                    <w:szCs w:val="20"/>
                  </w:rPr>
                  <m:t>∑</m:t>
                </m:r>
                <m:r>
                  <m:rPr>
                    <m:sty m:val="p"/>
                  </m:rPr>
                  <w:rPr>
                    <w:rFonts w:ascii="Cambria Math" w:hAnsi="Cambria Math"/>
                    <w:sz w:val="18"/>
                    <w:szCs w:val="18"/>
                  </w:rPr>
                  <m:t xml:space="preserve"> К*Р</m:t>
                </m:r>
              </m:oMath>
            </m:oMathPara>
          </w:p>
        </w:tc>
        <w:tc>
          <w:tcPr>
            <w:tcW w:w="2410" w:type="dxa"/>
            <w:vAlign w:val="center"/>
          </w:tcPr>
          <w:p w:rsidR="00E86CFD" w:rsidRPr="00057857" w:rsidRDefault="00E86CFD" w:rsidP="00E86CFD">
            <w:pPr>
              <w:jc w:val="center"/>
              <w:rPr>
                <w:sz w:val="18"/>
                <w:szCs w:val="18"/>
              </w:rPr>
            </w:pPr>
            <w:r w:rsidRPr="00057857">
              <w:rPr>
                <w:sz w:val="18"/>
                <w:szCs w:val="18"/>
              </w:rPr>
              <w:t xml:space="preserve">Расчет поступлений осуществляется в отношении </w:t>
            </w:r>
            <w:r>
              <w:rPr>
                <w:sz w:val="18"/>
                <w:szCs w:val="18"/>
              </w:rPr>
              <w:t>земельных участков</w:t>
            </w:r>
            <w:r w:rsidRPr="00057857">
              <w:rPr>
                <w:sz w:val="18"/>
                <w:szCs w:val="18"/>
              </w:rPr>
              <w:t xml:space="preserve">, находящихся в </w:t>
            </w:r>
            <w:r>
              <w:rPr>
                <w:sz w:val="18"/>
                <w:szCs w:val="18"/>
              </w:rPr>
              <w:t>муниципальной</w:t>
            </w:r>
            <w:r w:rsidRPr="00057857">
              <w:rPr>
                <w:sz w:val="18"/>
                <w:szCs w:val="18"/>
              </w:rPr>
              <w:t xml:space="preserve"> собственности</w:t>
            </w:r>
          </w:p>
        </w:tc>
        <w:tc>
          <w:tcPr>
            <w:tcW w:w="3969" w:type="dxa"/>
            <w:vAlign w:val="center"/>
          </w:tcPr>
          <w:p w:rsidR="00E86CFD" w:rsidRPr="006B69D0" w:rsidRDefault="00E86CFD" w:rsidP="00E86CFD">
            <w:pPr>
              <w:jc w:val="center"/>
              <w:rPr>
                <w:sz w:val="18"/>
                <w:szCs w:val="18"/>
              </w:rPr>
            </w:pPr>
            <w:r>
              <w:rPr>
                <w:sz w:val="18"/>
                <w:szCs w:val="18"/>
              </w:rPr>
              <w:t>Д</w:t>
            </w:r>
            <w:r w:rsidRPr="006B69D0">
              <w:rPr>
                <w:sz w:val="18"/>
                <w:szCs w:val="18"/>
              </w:rPr>
              <w:t xml:space="preserve"> – прогнозные поступления от </w:t>
            </w:r>
            <w:r>
              <w:rPr>
                <w:sz w:val="18"/>
                <w:szCs w:val="18"/>
              </w:rPr>
              <w:t>продажи земельных участков, тыс.руб.</w:t>
            </w:r>
            <w:r w:rsidRPr="006B69D0">
              <w:rPr>
                <w:sz w:val="18"/>
                <w:szCs w:val="18"/>
              </w:rPr>
              <w:t>;</w:t>
            </w:r>
          </w:p>
          <w:p w:rsidR="00E86CFD" w:rsidRPr="006B69D0" w:rsidRDefault="00E86CFD" w:rsidP="00E86CFD">
            <w:pPr>
              <w:jc w:val="center"/>
              <w:rPr>
                <w:sz w:val="18"/>
                <w:szCs w:val="18"/>
              </w:rPr>
            </w:pPr>
            <w:r w:rsidRPr="006B69D0">
              <w:rPr>
                <w:sz w:val="18"/>
                <w:szCs w:val="18"/>
              </w:rPr>
              <w:t xml:space="preserve">К – </w:t>
            </w:r>
            <w:r>
              <w:rPr>
                <w:sz w:val="18"/>
                <w:szCs w:val="18"/>
              </w:rPr>
              <w:t>кадастровая стоимость земельного участка</w:t>
            </w:r>
            <w:r w:rsidRPr="006B69D0">
              <w:rPr>
                <w:sz w:val="18"/>
                <w:szCs w:val="18"/>
              </w:rPr>
              <w:t>;</w:t>
            </w:r>
          </w:p>
          <w:p w:rsidR="00E86CFD" w:rsidRDefault="00E86CFD" w:rsidP="00E86CFD">
            <w:pPr>
              <w:jc w:val="center"/>
              <w:rPr>
                <w:sz w:val="18"/>
                <w:szCs w:val="18"/>
              </w:rPr>
            </w:pPr>
            <w:r w:rsidRPr="006B69D0">
              <w:rPr>
                <w:sz w:val="18"/>
                <w:szCs w:val="18"/>
              </w:rPr>
              <w:t xml:space="preserve">Р – </w:t>
            </w:r>
            <w:r>
              <w:rPr>
                <w:sz w:val="18"/>
                <w:szCs w:val="18"/>
              </w:rPr>
              <w:t xml:space="preserve">коэффициент, предусмотренный </w:t>
            </w:r>
            <w:r w:rsidRPr="0020069C">
              <w:rPr>
                <w:i/>
                <w:sz w:val="18"/>
                <w:szCs w:val="18"/>
              </w:rPr>
              <w:t>постановлением Правительства Новосибирской области от 27.07.2015 N 280-п</w:t>
            </w:r>
            <w:r>
              <w:rPr>
                <w:i/>
                <w:sz w:val="18"/>
                <w:szCs w:val="18"/>
              </w:rPr>
              <w:t xml:space="preserve"> и другими нормативно – правовыми актами</w:t>
            </w:r>
            <w:r w:rsidRPr="0020069C">
              <w:rPr>
                <w:i/>
                <w:sz w:val="18"/>
                <w:szCs w:val="18"/>
              </w:rPr>
              <w:t>.</w:t>
            </w:r>
          </w:p>
        </w:tc>
      </w:tr>
      <w:tr w:rsidR="00E86CFD" w:rsidRPr="001225E0"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Pr>
                <w:sz w:val="18"/>
                <w:szCs w:val="18"/>
              </w:rPr>
              <w:lastRenderedPageBreak/>
              <w:t>26</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sidRPr="001225E0">
              <w:rPr>
                <w:sz w:val="18"/>
                <w:szCs w:val="18"/>
              </w:rPr>
              <w:t>116010</w:t>
            </w:r>
            <w:r>
              <w:rPr>
                <w:sz w:val="18"/>
                <w:szCs w:val="18"/>
              </w:rPr>
              <w:t>74</w:t>
            </w:r>
            <w:r w:rsidRPr="001225E0">
              <w:rPr>
                <w:sz w:val="18"/>
                <w:szCs w:val="18"/>
              </w:rPr>
              <w:t>010000140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E86CFD" w:rsidRPr="00D51B99" w:rsidRDefault="00E86CFD" w:rsidP="00E86CFD">
            <w:pPr>
              <w:jc w:val="center"/>
              <w:rPr>
                <w:sz w:val="18"/>
                <w:szCs w:val="18"/>
              </w:rPr>
            </w:pPr>
            <w:r w:rsidRPr="00D51B99">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Pr>
                <w:sz w:val="18"/>
                <w:szCs w:val="18"/>
              </w:rPr>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rFonts w:eastAsiaTheme="minorEastAsia"/>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E86CFD" w:rsidRPr="001225E0" w:rsidRDefault="00E86CFD" w:rsidP="00E86CFD">
            <w:pPr>
              <w:jc w:val="center"/>
              <w:rPr>
                <w:sz w:val="18"/>
                <w:szCs w:val="18"/>
                <w:lang w:val="en-US"/>
              </w:rPr>
            </w:pPr>
          </w:p>
          <w:p w:rsidR="00E86CFD" w:rsidRPr="001225E0" w:rsidRDefault="00E86CFD" w:rsidP="00E86CFD">
            <w:pPr>
              <w:jc w:val="center"/>
              <w:rPr>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hyperlink r:id="rId7"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strike/>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hyperlink r:id="rId8"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w:t>
            </w:r>
            <w:hyperlink r:id="rId9"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  с учетом изменений, запланированных на очередной финансовый год и плановый период.</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contextualSpacing/>
              <w:jc w:val="center"/>
              <w:rPr>
                <w:rFonts w:eastAsiaTheme="minorEastAsia"/>
                <w:color w:val="000000" w:themeColor="text1"/>
                <w:sz w:val="18"/>
                <w:szCs w:val="18"/>
              </w:rPr>
            </w:pPr>
            <w:r w:rsidRPr="001225E0">
              <w:rPr>
                <w:rFonts w:eastAsiaTheme="minorEastAsia"/>
                <w:color w:val="000000" w:themeColor="text1"/>
                <w:sz w:val="18"/>
                <w:szCs w:val="18"/>
              </w:rPr>
              <w:t>Д – прогнозируемые поступления по доходному источнику, 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Si - средний размер платежа за i-й вид правонарушения, тыс. руб.;</w:t>
            </w:r>
          </w:p>
          <w:p w:rsidR="00E86CFD" w:rsidRPr="001225E0" w:rsidRDefault="00E86CFD" w:rsidP="00E86CFD">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Рi – среднее количество правонарушений i-го вида;</w:t>
            </w:r>
          </w:p>
          <w:p w:rsidR="00E86CFD" w:rsidRPr="001225E0" w:rsidRDefault="00E86CFD" w:rsidP="00E86CFD">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n – количество видов правонарушений;</w:t>
            </w:r>
          </w:p>
          <w:p w:rsidR="00E86CFD" w:rsidRPr="003E765B" w:rsidRDefault="00E86CFD" w:rsidP="00E86CFD">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w:t>
            </w:r>
            <w:r w:rsidRPr="003E765B">
              <w:rPr>
                <w:rFonts w:ascii="Times New Roman" w:eastAsiaTheme="minorEastAsia" w:hAnsi="Times New Roman" w:cs="Times New Roman"/>
                <w:color w:val="000000" w:themeColor="text1"/>
                <w:sz w:val="18"/>
                <w:szCs w:val="18"/>
                <w:lang w:eastAsia="ru-RU"/>
              </w:rPr>
              <w:t>на объем прогнозируемых доходов, тыс. рублей.</w:t>
            </w:r>
          </w:p>
          <w:p w:rsidR="00E86CFD" w:rsidRPr="001225E0" w:rsidRDefault="00E86CFD" w:rsidP="00E86CFD">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3E765B">
              <w:rPr>
                <w:rFonts w:ascii="Times New Roman" w:eastAsiaTheme="minorEastAsia" w:hAnsi="Times New Roman" w:cs="Times New Roman"/>
                <w:color w:val="000000" w:themeColor="text1"/>
                <w:sz w:val="18"/>
                <w:szCs w:val="18"/>
                <w:lang w:eastAsia="ru-RU"/>
              </w:rPr>
              <w:t>Источник данных –</w:t>
            </w:r>
            <w:r w:rsidRPr="003E765B">
              <w:rPr>
                <w:rFonts w:ascii="Times New Roman" w:hAnsi="Times New Roman" w:cs="Times New Roman"/>
                <w:color w:val="000000" w:themeColor="text1"/>
                <w:sz w:val="18"/>
                <w:szCs w:val="18"/>
              </w:rPr>
              <w:t xml:space="preserve"> текущая информация о планируемом погашении задолженности, финансовая отчетность</w:t>
            </w:r>
            <w:r w:rsidRPr="001225E0">
              <w:rPr>
                <w:rFonts w:ascii="Times New Roman" w:hAnsi="Times New Roman" w:cs="Times New Roman"/>
                <w:color w:val="000000" w:themeColor="text1"/>
                <w:sz w:val="18"/>
                <w:szCs w:val="18"/>
              </w:rPr>
              <w:t>.</w:t>
            </w:r>
          </w:p>
        </w:tc>
      </w:tr>
      <w:tr w:rsidR="00E86CFD" w:rsidRPr="001225E0"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sidRPr="001225E0">
              <w:rPr>
                <w:sz w:val="18"/>
                <w:szCs w:val="18"/>
              </w:rPr>
              <w:t>116010</w:t>
            </w:r>
            <w:r>
              <w:rPr>
                <w:sz w:val="18"/>
                <w:szCs w:val="18"/>
              </w:rPr>
              <w:t>84</w:t>
            </w:r>
            <w:r w:rsidRPr="001225E0">
              <w:rPr>
                <w:sz w:val="18"/>
                <w:szCs w:val="18"/>
              </w:rPr>
              <w:t>010000140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E86CFD" w:rsidRPr="00D51B99" w:rsidRDefault="00E86CFD" w:rsidP="00E86CFD">
            <w:pPr>
              <w:jc w:val="center"/>
              <w:rPr>
                <w:sz w:val="18"/>
                <w:szCs w:val="18"/>
              </w:rPr>
            </w:pPr>
            <w:r w:rsidRPr="00D51B99">
              <w:rPr>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w:t>
            </w:r>
            <w:r w:rsidRPr="00D51B99">
              <w:rPr>
                <w:sz w:val="18"/>
                <w:szCs w:val="18"/>
              </w:rPr>
              <w:lastRenderedPageBreak/>
              <w:t>муниципального контроля</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lastRenderedPageBreak/>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rFonts w:eastAsiaTheme="minorEastAsia"/>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E86CFD" w:rsidRPr="001225E0" w:rsidRDefault="00E86CFD" w:rsidP="00E86CFD">
            <w:pPr>
              <w:jc w:val="center"/>
              <w:rPr>
                <w:sz w:val="18"/>
                <w:szCs w:val="18"/>
                <w:lang w:val="en-US"/>
              </w:rPr>
            </w:pPr>
          </w:p>
          <w:p w:rsidR="00E86CFD" w:rsidRDefault="00E86CFD" w:rsidP="00E86CFD">
            <w:pPr>
              <w:jc w:val="center"/>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hyperlink r:id="rId10"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hyperlink r:id="rId11"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w:t>
            </w:r>
            <w:r w:rsidRPr="001225E0">
              <w:rPr>
                <w:rFonts w:ascii="Times New Roman" w:hAnsi="Times New Roman" w:cs="Times New Roman"/>
                <w:color w:val="000000" w:themeColor="text1"/>
                <w:sz w:val="18"/>
                <w:szCs w:val="18"/>
              </w:rPr>
              <w:lastRenderedPageBreak/>
              <w:t xml:space="preserve">если этот период не превышает 3 года. Размер платежа по каждому виду правонарушений соответствует положениям </w:t>
            </w:r>
            <w:hyperlink r:id="rId12"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  с учетом изменений, запланированных на очередной финансовый год и плановый период.</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contextualSpacing/>
              <w:jc w:val="center"/>
              <w:rPr>
                <w:rFonts w:eastAsiaTheme="minorEastAsia"/>
                <w:color w:val="000000" w:themeColor="text1"/>
                <w:sz w:val="18"/>
                <w:szCs w:val="18"/>
              </w:rPr>
            </w:pPr>
            <w:r w:rsidRPr="001225E0">
              <w:rPr>
                <w:rFonts w:eastAsiaTheme="minorEastAsia"/>
                <w:color w:val="000000" w:themeColor="text1"/>
                <w:sz w:val="18"/>
                <w:szCs w:val="18"/>
              </w:rPr>
              <w:lastRenderedPageBreak/>
              <w:t>Д – прогнозируемые поступления по доходному источнику, 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Si - средний размер платежа за i-й вид правонарушения, тыс. руб.;</w:t>
            </w:r>
          </w:p>
          <w:p w:rsidR="00E86CFD" w:rsidRPr="001225E0" w:rsidRDefault="00E86CFD" w:rsidP="00E86CFD">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Рi – среднее количество правонарушений i-го вида;</w:t>
            </w:r>
          </w:p>
          <w:p w:rsidR="00E86CFD" w:rsidRPr="001225E0" w:rsidRDefault="00E86CFD" w:rsidP="00E86CFD">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n – количество видов правонарушений;</w:t>
            </w:r>
          </w:p>
          <w:p w:rsidR="00E86CFD" w:rsidRPr="003E765B" w:rsidRDefault="00E86CFD" w:rsidP="00E86CFD">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w:t>
            </w:r>
            <w:r w:rsidRPr="003E765B">
              <w:rPr>
                <w:rFonts w:ascii="Times New Roman" w:eastAsiaTheme="minorEastAsia" w:hAnsi="Times New Roman" w:cs="Times New Roman"/>
                <w:color w:val="000000" w:themeColor="text1"/>
                <w:sz w:val="18"/>
                <w:szCs w:val="18"/>
                <w:lang w:eastAsia="ru-RU"/>
              </w:rPr>
              <w:t>на объем прогнозируемых доходов, тыс. рублей.</w:t>
            </w:r>
          </w:p>
          <w:p w:rsidR="00E86CFD" w:rsidRPr="001225E0" w:rsidRDefault="00E86CFD" w:rsidP="00E86CFD">
            <w:pPr>
              <w:contextualSpacing/>
              <w:jc w:val="center"/>
              <w:rPr>
                <w:rFonts w:eastAsiaTheme="minorEastAsia"/>
                <w:color w:val="000000" w:themeColor="text1"/>
                <w:sz w:val="18"/>
                <w:szCs w:val="18"/>
              </w:rPr>
            </w:pPr>
            <w:r w:rsidRPr="003E765B">
              <w:rPr>
                <w:rFonts w:eastAsiaTheme="minorEastAsia"/>
                <w:color w:val="000000" w:themeColor="text1"/>
                <w:sz w:val="18"/>
                <w:szCs w:val="18"/>
              </w:rPr>
              <w:t>Источник данных –</w:t>
            </w:r>
            <w:r w:rsidRPr="003E765B">
              <w:rPr>
                <w:color w:val="000000" w:themeColor="text1"/>
                <w:sz w:val="18"/>
                <w:szCs w:val="18"/>
              </w:rPr>
              <w:t xml:space="preserve"> текущая информация о планируемом погашении задолженности, финансовая отчетность</w:t>
            </w:r>
            <w:r w:rsidRPr="001225E0">
              <w:rPr>
                <w:color w:val="000000" w:themeColor="text1"/>
                <w:sz w:val="18"/>
                <w:szCs w:val="18"/>
              </w:rPr>
              <w:t>.</w:t>
            </w:r>
          </w:p>
        </w:tc>
      </w:tr>
      <w:tr w:rsidR="00E86CFD" w:rsidRPr="001225E0"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Pr>
                <w:sz w:val="18"/>
                <w:szCs w:val="18"/>
              </w:rPr>
              <w:lastRenderedPageBreak/>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sidRPr="001225E0">
              <w:rPr>
                <w:sz w:val="18"/>
                <w:szCs w:val="18"/>
              </w:rPr>
              <w:t>11602010020000140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sidRPr="001225E0">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Pr>
                <w:sz w:val="18"/>
                <w:szCs w:val="18"/>
              </w:rPr>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rFonts w:eastAsiaTheme="minorEastAsia"/>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E86CFD" w:rsidRPr="001225E0" w:rsidRDefault="00E86CFD" w:rsidP="00E86CFD">
            <w:pPr>
              <w:jc w:val="center"/>
              <w:rPr>
                <w:sz w:val="18"/>
                <w:szCs w:val="18"/>
                <w:lang w:val="en-US"/>
              </w:rPr>
            </w:pPr>
          </w:p>
          <w:p w:rsidR="00E86CFD" w:rsidRPr="001225E0" w:rsidRDefault="00E86CFD" w:rsidP="00E86CFD">
            <w:pPr>
              <w:jc w:val="center"/>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r w:rsidRPr="00EE34DF">
              <w:rPr>
                <w:rFonts w:ascii="Times New Roman" w:hAnsi="Times New Roman" w:cs="Times New Roman"/>
                <w:color w:val="000000" w:themeColor="text1"/>
                <w:sz w:val="18"/>
                <w:szCs w:val="18"/>
              </w:rPr>
              <w:t>Законом Новосибирской области от 14.02.2003 N 99-ОЗ</w:t>
            </w:r>
            <w:r>
              <w:rPr>
                <w:rFonts w:ascii="Times New Roman" w:hAnsi="Times New Roman" w:cs="Times New Roman"/>
                <w:color w:val="000000" w:themeColor="text1"/>
                <w:sz w:val="18"/>
                <w:szCs w:val="18"/>
              </w:rPr>
              <w:t xml:space="preserve"> (далее – 99-ОЗ)</w:t>
            </w:r>
            <w:r w:rsidRPr="001225E0">
              <w:rPr>
                <w:rFonts w:ascii="Times New Roman" w:hAnsi="Times New Roman" w:cs="Times New Roman"/>
                <w:color w:val="000000" w:themeColor="text1"/>
                <w:sz w:val="18"/>
                <w:szCs w:val="18"/>
              </w:rPr>
              <w:t>.</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r>
              <w:rPr>
                <w:rFonts w:ascii="Times New Roman" w:hAnsi="Times New Roman" w:cs="Times New Roman"/>
                <w:color w:val="000000" w:themeColor="text1"/>
                <w:sz w:val="18"/>
                <w:szCs w:val="18"/>
              </w:rPr>
              <w:t>99-ОЗ</w:t>
            </w:r>
            <w:r w:rsidRPr="001225E0">
              <w:rPr>
                <w:rFonts w:ascii="Times New Roman" w:hAnsi="Times New Roman" w:cs="Times New Roman"/>
                <w:color w:val="000000" w:themeColor="text1"/>
                <w:sz w:val="18"/>
                <w:szCs w:val="18"/>
              </w:rPr>
              <w:t xml:space="preserve">,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w:t>
            </w:r>
            <w:r>
              <w:rPr>
                <w:rFonts w:ascii="Times New Roman" w:hAnsi="Times New Roman" w:cs="Times New Roman"/>
                <w:color w:val="000000" w:themeColor="text1"/>
                <w:sz w:val="18"/>
                <w:szCs w:val="18"/>
              </w:rPr>
              <w:t>99-ОЗ</w:t>
            </w:r>
            <w:r w:rsidRPr="001225E0">
              <w:rPr>
                <w:rFonts w:ascii="Times New Roman" w:hAnsi="Times New Roman" w:cs="Times New Roman"/>
                <w:color w:val="000000" w:themeColor="text1"/>
                <w:sz w:val="18"/>
                <w:szCs w:val="18"/>
              </w:rPr>
              <w:t xml:space="preserve"> с учетом изменений, запланированных на очередной финансовый год и плановый период.</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contextualSpacing/>
              <w:jc w:val="center"/>
              <w:rPr>
                <w:rFonts w:eastAsiaTheme="minorEastAsia"/>
                <w:color w:val="000000" w:themeColor="text1"/>
                <w:sz w:val="18"/>
                <w:szCs w:val="18"/>
              </w:rPr>
            </w:pPr>
            <w:r w:rsidRPr="001225E0">
              <w:rPr>
                <w:rFonts w:eastAsiaTheme="minorEastAsia"/>
                <w:color w:val="000000" w:themeColor="text1"/>
                <w:sz w:val="18"/>
                <w:szCs w:val="18"/>
              </w:rPr>
              <w:t>Д – прогнозируемые поступления по доходному источнику, 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Si - средний размер платежа за i-й вид правонарушения, тыс. руб.;</w:t>
            </w:r>
          </w:p>
          <w:p w:rsidR="00E86CFD" w:rsidRPr="001225E0" w:rsidRDefault="00E86CFD" w:rsidP="00E86CFD">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Рi – среднее количество правонарушений i-го вида;</w:t>
            </w:r>
          </w:p>
          <w:p w:rsidR="00E86CFD" w:rsidRPr="001225E0" w:rsidRDefault="00E86CFD" w:rsidP="00E86CFD">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n – количество видов правонарушений;</w:t>
            </w:r>
          </w:p>
          <w:p w:rsidR="00E86CFD" w:rsidRDefault="00E86CFD" w:rsidP="00E86CFD">
            <w:pPr>
              <w:contextualSpacing/>
              <w:jc w:val="center"/>
              <w:rPr>
                <w:rFonts w:eastAsiaTheme="minorEastAsia"/>
                <w:color w:val="000000" w:themeColor="text1"/>
                <w:sz w:val="18"/>
                <w:szCs w:val="18"/>
              </w:rPr>
            </w:pPr>
            <w:r w:rsidRPr="001225E0">
              <w:rPr>
                <w:rFonts w:eastAsiaTheme="minorEastAsia"/>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E86CFD" w:rsidRPr="001225E0" w:rsidRDefault="00E86CFD" w:rsidP="00E86CFD">
            <w:pPr>
              <w:contextualSpacing/>
              <w:jc w:val="center"/>
              <w:rPr>
                <w:color w:val="000000" w:themeColor="text1"/>
                <w:sz w:val="18"/>
                <w:szCs w:val="18"/>
              </w:rPr>
            </w:pPr>
            <w:r w:rsidRPr="003E765B">
              <w:rPr>
                <w:rFonts w:eastAsiaTheme="minorEastAsia"/>
                <w:color w:val="000000" w:themeColor="text1"/>
                <w:sz w:val="18"/>
                <w:szCs w:val="18"/>
              </w:rPr>
              <w:t>Источник данных –</w:t>
            </w:r>
            <w:r w:rsidRPr="003E765B">
              <w:rPr>
                <w:color w:val="000000" w:themeColor="text1"/>
                <w:sz w:val="18"/>
                <w:szCs w:val="18"/>
              </w:rPr>
              <w:t xml:space="preserve"> текущая информация о планируемом погашении задолженности, финансовая отчетность</w:t>
            </w:r>
            <w:r>
              <w:rPr>
                <w:color w:val="000000" w:themeColor="text1"/>
                <w:sz w:val="18"/>
                <w:szCs w:val="18"/>
              </w:rPr>
              <w:t>, 99-ОЗ.</w:t>
            </w:r>
          </w:p>
        </w:tc>
      </w:tr>
      <w:tr w:rsidR="00E86CFD" w:rsidRPr="001225E0"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Pr>
                <w:sz w:val="18"/>
                <w:szCs w:val="18"/>
              </w:rPr>
              <w:t>29</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sidRPr="001225E0">
              <w:rPr>
                <w:sz w:val="18"/>
                <w:szCs w:val="18"/>
              </w:rPr>
              <w:t>116070</w:t>
            </w:r>
            <w:r>
              <w:rPr>
                <w:sz w:val="18"/>
                <w:szCs w:val="18"/>
              </w:rPr>
              <w:t>10050000</w:t>
            </w:r>
            <w:r w:rsidRPr="001225E0">
              <w:rPr>
                <w:sz w:val="18"/>
                <w:szCs w:val="18"/>
              </w:rPr>
              <w:t>140</w:t>
            </w:r>
          </w:p>
        </w:tc>
        <w:tc>
          <w:tcPr>
            <w:tcW w:w="1560"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sidRPr="007B4495">
              <w:rPr>
                <w:sz w:val="18"/>
                <w:szCs w:val="18"/>
              </w:rPr>
              <w:t xml:space="preserve">Штрафы, неустойки, пени, уплаченные в случае просрочки исполнения поставщиком (подрядчиком, исполнителем) </w:t>
            </w:r>
            <w:r w:rsidRPr="007B4495">
              <w:rPr>
                <w:sz w:val="18"/>
                <w:szCs w:val="18"/>
              </w:rPr>
              <w:lastRenderedPageBreak/>
              <w:t>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lang w:val="en-US"/>
              </w:rPr>
            </w:pPr>
            <w:r w:rsidRPr="001225E0">
              <w:rPr>
                <w:sz w:val="18"/>
                <w:szCs w:val="18"/>
              </w:rPr>
              <w:lastRenderedPageBreak/>
              <w:t>усреднение</w:t>
            </w:r>
          </w:p>
          <w:p w:rsidR="00E86CFD" w:rsidRPr="001225E0" w:rsidRDefault="00E86CFD" w:rsidP="00E86CFD">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lang w:val="en-US"/>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lastRenderedPageBreak/>
              <w:t>осуществляется прогнозирование.</w:t>
            </w:r>
          </w:p>
          <w:p w:rsidR="00E86CFD" w:rsidRPr="001225E0" w:rsidRDefault="00E86CFD" w:rsidP="00E86CFD">
            <w:pPr>
              <w:jc w:val="center"/>
              <w:rPr>
                <w:rFonts w:eastAsiaTheme="minorEastAsia"/>
                <w:color w:val="000000" w:themeColor="text1"/>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lastRenderedPageBreak/>
              <w:t>Д – прогнозируемый объем доходов от взыскания штрафов, неустойки, пени</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 xml:space="preserve">за второй год, входящий в </w:t>
            </w:r>
            <w:r w:rsidRPr="00825449">
              <w:rPr>
                <w:rFonts w:ascii="Times New Roman" w:hAnsi="Times New Roman" w:cs="Times New Roman"/>
                <w:color w:val="000000" w:themeColor="text1"/>
                <w:sz w:val="18"/>
                <w:szCs w:val="18"/>
              </w:rPr>
              <w:lastRenderedPageBreak/>
              <w:t>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E86CFD"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3E765B">
              <w:rPr>
                <w:rFonts w:ascii="Times New Roman" w:hAnsi="Times New Roman" w:cs="Times New Roman"/>
                <w:color w:val="000000" w:themeColor="text1"/>
                <w:sz w:val="18"/>
                <w:szCs w:val="18"/>
              </w:rPr>
              <w:t>Источник данных –текущая</w:t>
            </w:r>
            <w:r w:rsidRPr="001225E0">
              <w:rPr>
                <w:rFonts w:ascii="Times New Roman" w:hAnsi="Times New Roman" w:cs="Times New Roman"/>
                <w:color w:val="000000" w:themeColor="text1"/>
                <w:sz w:val="18"/>
                <w:szCs w:val="18"/>
              </w:rPr>
              <w:t xml:space="preserve"> информация о планируемом погашении задолженности, финансовая отчетность.</w:t>
            </w:r>
          </w:p>
        </w:tc>
      </w:tr>
      <w:tr w:rsidR="00E86CFD" w:rsidRPr="001225E0"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Pr>
                <w:sz w:val="18"/>
                <w:szCs w:val="18"/>
              </w:rPr>
              <w:lastRenderedPageBreak/>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sidRPr="001225E0">
              <w:rPr>
                <w:sz w:val="18"/>
                <w:szCs w:val="18"/>
              </w:rPr>
              <w:t>116</w:t>
            </w:r>
            <w:r>
              <w:rPr>
                <w:sz w:val="18"/>
                <w:szCs w:val="18"/>
              </w:rPr>
              <w:t>1003205</w:t>
            </w:r>
            <w:r w:rsidRPr="001225E0">
              <w:rPr>
                <w:sz w:val="18"/>
                <w:szCs w:val="18"/>
              </w:rPr>
              <w:t>140</w:t>
            </w:r>
          </w:p>
        </w:tc>
        <w:tc>
          <w:tcPr>
            <w:tcW w:w="1560" w:type="dxa"/>
            <w:tcBorders>
              <w:top w:val="single" w:sz="4" w:space="0" w:color="000000"/>
              <w:left w:val="single" w:sz="4" w:space="0" w:color="000000"/>
              <w:bottom w:val="single" w:sz="4" w:space="0" w:color="000000"/>
              <w:right w:val="single" w:sz="4" w:space="0" w:color="000000"/>
            </w:tcBorders>
            <w:vAlign w:val="center"/>
          </w:tcPr>
          <w:p w:rsidR="00E86CFD" w:rsidRPr="00570B45" w:rsidRDefault="00E86CFD" w:rsidP="00E86CFD">
            <w:pPr>
              <w:jc w:val="center"/>
              <w:rPr>
                <w:rFonts w:eastAsiaTheme="minorEastAsia"/>
                <w:color w:val="000000" w:themeColor="text1"/>
                <w:sz w:val="18"/>
                <w:szCs w:val="18"/>
              </w:rPr>
            </w:pPr>
            <w:r w:rsidRPr="00570B45">
              <w:rPr>
                <w:rFonts w:eastAsiaTheme="minorEastAsia"/>
                <w:color w:val="000000" w:themeColor="text1"/>
                <w:sz w:val="18"/>
                <w:szCs w:val="18"/>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lang w:val="en-US"/>
              </w:rPr>
            </w:pPr>
            <w:r w:rsidRPr="001225E0">
              <w:rPr>
                <w:sz w:val="18"/>
                <w:szCs w:val="18"/>
              </w:rPr>
              <w:t>усреднение</w:t>
            </w:r>
          </w:p>
          <w:p w:rsidR="00E86CFD" w:rsidRPr="001225E0" w:rsidRDefault="00E86CFD" w:rsidP="00E86CFD">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доходов от </w:t>
            </w:r>
            <w:r>
              <w:rPr>
                <w:rFonts w:ascii="Times New Roman" w:hAnsi="Times New Roman" w:cs="Times New Roman"/>
                <w:color w:val="000000" w:themeColor="text1"/>
                <w:sz w:val="18"/>
                <w:szCs w:val="18"/>
              </w:rPr>
              <w:t>возмещения ущерба</w:t>
            </w:r>
            <w:r w:rsidRPr="001225E0">
              <w:rPr>
                <w:rFonts w:ascii="Times New Roman" w:hAnsi="Times New Roman" w:cs="Times New Roman"/>
                <w:color w:val="000000" w:themeColor="text1"/>
                <w:sz w:val="18"/>
                <w:szCs w:val="18"/>
              </w:rPr>
              <w:t>.</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E86CFD"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Источник данных –</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текущая информация о планируемом погашении задолженности, финансовая отчетность.</w:t>
            </w:r>
          </w:p>
        </w:tc>
      </w:tr>
      <w:tr w:rsidR="00E86CFD" w:rsidRPr="001225E0"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31</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sidRPr="001225E0">
              <w:rPr>
                <w:sz w:val="18"/>
                <w:szCs w:val="18"/>
              </w:rPr>
              <w:t>116</w:t>
            </w:r>
            <w:r>
              <w:rPr>
                <w:sz w:val="18"/>
                <w:szCs w:val="18"/>
              </w:rPr>
              <w:t>10061050000</w:t>
            </w:r>
            <w:r w:rsidRPr="001225E0">
              <w:rPr>
                <w:sz w:val="18"/>
                <w:szCs w:val="18"/>
              </w:rPr>
              <w:t>140</w:t>
            </w:r>
          </w:p>
        </w:tc>
        <w:tc>
          <w:tcPr>
            <w:tcW w:w="1560" w:type="dxa"/>
            <w:tcBorders>
              <w:top w:val="single" w:sz="4" w:space="0" w:color="000000"/>
              <w:left w:val="single" w:sz="4" w:space="0" w:color="000000"/>
              <w:bottom w:val="single" w:sz="4" w:space="0" w:color="000000"/>
              <w:right w:val="single" w:sz="4" w:space="0" w:color="000000"/>
            </w:tcBorders>
            <w:vAlign w:val="center"/>
          </w:tcPr>
          <w:p w:rsidR="00E86CFD" w:rsidRPr="00570B45" w:rsidRDefault="00E86CFD" w:rsidP="00E86CFD">
            <w:pPr>
              <w:jc w:val="center"/>
              <w:rPr>
                <w:rFonts w:eastAsiaTheme="minorEastAsia"/>
                <w:color w:val="000000" w:themeColor="text1"/>
                <w:sz w:val="18"/>
                <w:szCs w:val="18"/>
              </w:rPr>
            </w:pPr>
            <w:r w:rsidRPr="00EF276C">
              <w:rPr>
                <w:rFonts w:eastAsiaTheme="minorEastAsia"/>
                <w:color w:val="000000" w:themeColor="text1"/>
                <w:sz w:val="18"/>
                <w:szCs w:val="18"/>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w:t>
            </w:r>
            <w:r w:rsidRPr="00EF276C">
              <w:rPr>
                <w:rFonts w:eastAsiaTheme="minorEastAsia"/>
                <w:color w:val="000000" w:themeColor="text1"/>
                <w:sz w:val="18"/>
                <w:szCs w:val="18"/>
              </w:rPr>
              <w:lastRenderedPageBreak/>
              <w:t>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lang w:val="en-US"/>
              </w:rPr>
            </w:pPr>
            <w:r w:rsidRPr="001225E0">
              <w:rPr>
                <w:sz w:val="18"/>
                <w:szCs w:val="18"/>
              </w:rPr>
              <w:lastRenderedPageBreak/>
              <w:t>усреднение</w:t>
            </w:r>
          </w:p>
          <w:p w:rsidR="00E86CFD" w:rsidRPr="001225E0" w:rsidRDefault="00E86CFD" w:rsidP="00E86CFD">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доходов от </w:t>
            </w:r>
            <w:r>
              <w:rPr>
                <w:rFonts w:ascii="Times New Roman" w:hAnsi="Times New Roman" w:cs="Times New Roman"/>
                <w:color w:val="000000" w:themeColor="text1"/>
                <w:sz w:val="18"/>
                <w:szCs w:val="18"/>
              </w:rPr>
              <w:t>возмещения ущерба</w:t>
            </w:r>
            <w:r w:rsidRPr="001225E0">
              <w:rPr>
                <w:rFonts w:ascii="Times New Roman" w:hAnsi="Times New Roman" w:cs="Times New Roman"/>
                <w:color w:val="000000" w:themeColor="text1"/>
                <w:sz w:val="18"/>
                <w:szCs w:val="18"/>
              </w:rPr>
              <w:t>.</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E86CFD"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w:t>
            </w:r>
            <w:r w:rsidRPr="001225E0">
              <w:rPr>
                <w:rFonts w:ascii="Times New Roman" w:hAnsi="Times New Roman" w:cs="Times New Roman"/>
                <w:color w:val="000000" w:themeColor="text1"/>
                <w:sz w:val="18"/>
                <w:szCs w:val="18"/>
              </w:rPr>
              <w:lastRenderedPageBreak/>
              <w:t>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Источник данных –</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текущая информация о планируемом погашении задолженности, финансовая отчетность.</w:t>
            </w:r>
          </w:p>
        </w:tc>
      </w:tr>
      <w:tr w:rsidR="00E86CFD" w:rsidRPr="001225E0"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Pr>
                <w:sz w:val="18"/>
                <w:szCs w:val="18"/>
              </w:rPr>
              <w:lastRenderedPageBreak/>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E86CFD" w:rsidRPr="0063237A" w:rsidRDefault="00E86CFD" w:rsidP="00E86CFD">
            <w:pPr>
              <w:jc w:val="center"/>
              <w:rPr>
                <w:rFonts w:eastAsiaTheme="minorEastAsia"/>
                <w:color w:val="000000" w:themeColor="text1"/>
                <w:sz w:val="18"/>
                <w:szCs w:val="18"/>
              </w:rPr>
            </w:pPr>
            <w:r w:rsidRPr="0063237A">
              <w:rPr>
                <w:rFonts w:eastAsiaTheme="minorEastAsia"/>
                <w:color w:val="000000" w:themeColor="text1"/>
                <w:sz w:val="18"/>
                <w:szCs w:val="18"/>
              </w:rPr>
              <w:t>11610123010000140</w:t>
            </w:r>
          </w:p>
          <w:p w:rsidR="00E86CFD" w:rsidRPr="0063237A" w:rsidRDefault="00E86CFD" w:rsidP="00E86CFD">
            <w:pPr>
              <w:jc w:val="center"/>
              <w:rPr>
                <w:rFonts w:eastAsiaTheme="minorEastAsia"/>
                <w:color w:val="000000" w:themeColor="text1"/>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E86CFD" w:rsidRPr="0063237A" w:rsidRDefault="00E86CFD" w:rsidP="00E86CFD">
            <w:pPr>
              <w:jc w:val="center"/>
              <w:rPr>
                <w:rFonts w:eastAsiaTheme="minorEastAsia"/>
                <w:color w:val="000000" w:themeColor="text1"/>
                <w:sz w:val="18"/>
                <w:szCs w:val="18"/>
              </w:rPr>
            </w:pPr>
            <w:r w:rsidRPr="0063237A">
              <w:rPr>
                <w:rFonts w:eastAsiaTheme="minorEastAsia"/>
                <w:color w:val="000000" w:themeColor="text1"/>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E86CFD" w:rsidRPr="0063237A" w:rsidRDefault="00E86CFD" w:rsidP="00E86CFD">
            <w:pPr>
              <w:jc w:val="center"/>
              <w:rPr>
                <w:rFonts w:eastAsiaTheme="minorEastAsia"/>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Pr>
                <w:sz w:val="18"/>
                <w:szCs w:val="18"/>
              </w:rPr>
              <w:t>и</w:t>
            </w:r>
            <w:r w:rsidRPr="00B808A3">
              <w:rPr>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rFonts w:eastAsia="Calibri"/>
                <w:sz w:val="18"/>
                <w:szCs w:val="18"/>
              </w:rPr>
            </w:pPr>
            <w:r>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B808A3">
              <w:rPr>
                <w:rFonts w:ascii="Times New Roman" w:hAnsi="Times New Roman" w:cs="Times New Roman"/>
                <w:color w:val="000000" w:themeColor="text1"/>
                <w:sz w:val="18"/>
                <w:szCs w:val="18"/>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При формировании прогноза доходов планового периода учитывается реальная к взысканию дебиторская задолженность</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3E765B" w:rsidRDefault="00E86CFD" w:rsidP="00E86CFD">
            <w:pPr>
              <w:jc w:val="center"/>
              <w:rPr>
                <w:rFonts w:eastAsia="Calibri"/>
                <w:sz w:val="18"/>
                <w:szCs w:val="18"/>
              </w:rPr>
            </w:pPr>
            <w:r w:rsidRPr="003E765B">
              <w:rPr>
                <w:rFonts w:eastAsia="Calibri"/>
                <w:sz w:val="18"/>
                <w:szCs w:val="18"/>
              </w:rPr>
              <w:t xml:space="preserve">Источник данных - </w:t>
            </w:r>
            <w:r w:rsidRPr="003E765B">
              <w:rPr>
                <w:color w:val="000000" w:themeColor="text1"/>
                <w:sz w:val="18"/>
                <w:szCs w:val="18"/>
              </w:rPr>
              <w:t>финансовая отчетность</w:t>
            </w:r>
          </w:p>
        </w:tc>
      </w:tr>
      <w:tr w:rsidR="00E86CFD" w:rsidRPr="001225E0"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Pr="008F793C" w:rsidRDefault="00E86CFD" w:rsidP="00E86CFD">
            <w:pPr>
              <w:jc w:val="center"/>
              <w:rPr>
                <w:sz w:val="18"/>
                <w:szCs w:val="18"/>
              </w:rPr>
            </w:pPr>
            <w:r>
              <w:rPr>
                <w:sz w:val="18"/>
                <w:szCs w:val="18"/>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8F793C" w:rsidRDefault="00E86CFD" w:rsidP="00E86CFD">
            <w:pPr>
              <w:jc w:val="center"/>
              <w:rPr>
                <w:sz w:val="18"/>
                <w:szCs w:val="18"/>
              </w:rPr>
            </w:pPr>
            <w:r w:rsidRPr="008F793C">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8F793C" w:rsidRDefault="00E86CFD" w:rsidP="00E86CFD">
            <w:pPr>
              <w:jc w:val="center"/>
              <w:rPr>
                <w:sz w:val="18"/>
                <w:szCs w:val="18"/>
              </w:rPr>
            </w:pPr>
            <w:r w:rsidRPr="008F793C">
              <w:rPr>
                <w:sz w:val="18"/>
                <w:szCs w:val="18"/>
              </w:rPr>
              <w:t>Администрация Купинско</w:t>
            </w:r>
            <w:r w:rsidRPr="008F793C">
              <w:rPr>
                <w:sz w:val="18"/>
                <w:szCs w:val="18"/>
              </w:rPr>
              <w:lastRenderedPageBreak/>
              <w:t>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8F793C" w:rsidRDefault="00E86CFD" w:rsidP="00E86CFD">
            <w:pPr>
              <w:jc w:val="center"/>
              <w:rPr>
                <w:rFonts w:eastAsiaTheme="minorEastAsia"/>
                <w:sz w:val="18"/>
                <w:szCs w:val="18"/>
              </w:rPr>
            </w:pPr>
            <w:r w:rsidRPr="008F793C">
              <w:rPr>
                <w:rFonts w:eastAsiaTheme="minorEastAsia"/>
                <w:sz w:val="18"/>
                <w:szCs w:val="18"/>
              </w:rPr>
              <w:lastRenderedPageBreak/>
              <w:t>11609040050000140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8F793C" w:rsidRDefault="00E86CFD" w:rsidP="00E86CFD">
            <w:pPr>
              <w:jc w:val="center"/>
              <w:rPr>
                <w:rFonts w:eastAsiaTheme="minorEastAsia"/>
                <w:sz w:val="18"/>
                <w:szCs w:val="18"/>
              </w:rPr>
            </w:pPr>
            <w:r w:rsidRPr="008F793C">
              <w:rPr>
                <w:rFonts w:eastAsiaTheme="minorEastAsia"/>
                <w:sz w:val="18"/>
                <w:szCs w:val="18"/>
              </w:rPr>
              <w:t xml:space="preserve">Денежные средства, изымаемые в </w:t>
            </w:r>
            <w:r w:rsidRPr="008F793C">
              <w:rPr>
                <w:rFonts w:eastAsiaTheme="minorEastAsia"/>
                <w:sz w:val="18"/>
                <w:szCs w:val="18"/>
              </w:rPr>
              <w:lastRenderedPageBreak/>
              <w:t>собственность муниципального района в соответствии с решениями судов (за исключением обвинительных приговоров судов)</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8F793C" w:rsidRDefault="00E86CFD" w:rsidP="00E86CFD">
            <w:pPr>
              <w:jc w:val="center"/>
              <w:rPr>
                <w:sz w:val="18"/>
                <w:szCs w:val="18"/>
              </w:rPr>
            </w:pPr>
            <w:r w:rsidRPr="008F793C">
              <w:rPr>
                <w:sz w:val="18"/>
                <w:szCs w:val="18"/>
              </w:rPr>
              <w:lastRenderedPageBreak/>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8F793C" w:rsidRDefault="00E86CFD" w:rsidP="00E86CFD">
            <w:pPr>
              <w:jc w:val="center"/>
              <w:rPr>
                <w:rFonts w:eastAsia="Calibri"/>
                <w:sz w:val="18"/>
                <w:szCs w:val="18"/>
              </w:rPr>
            </w:pPr>
            <w:r w:rsidRPr="008F793C">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8F793C" w:rsidRDefault="00E86CFD" w:rsidP="00E86CFD">
            <w:pPr>
              <w:pStyle w:val="ConsPlusNormal"/>
              <w:shd w:val="clear" w:color="FFFFFF" w:themeColor="background1" w:fill="FFFFFF" w:themeFill="background1"/>
              <w:jc w:val="center"/>
              <w:rPr>
                <w:rFonts w:ascii="Times New Roman" w:hAnsi="Times New Roman" w:cs="Times New Roman"/>
                <w:sz w:val="18"/>
                <w:szCs w:val="18"/>
              </w:rPr>
            </w:pPr>
            <w:r w:rsidRPr="008F793C">
              <w:rPr>
                <w:rFonts w:ascii="Times New Roman" w:hAnsi="Times New Roman" w:cs="Times New Roman"/>
                <w:sz w:val="18"/>
                <w:szCs w:val="18"/>
              </w:rPr>
              <w:t xml:space="preserve">При формировании в текущем финансовом году оценки </w:t>
            </w:r>
            <w:r w:rsidRPr="008F793C">
              <w:rPr>
                <w:rFonts w:ascii="Times New Roman" w:hAnsi="Times New Roman" w:cs="Times New Roman"/>
                <w:sz w:val="18"/>
                <w:szCs w:val="18"/>
              </w:rPr>
              <w:lastRenderedPageBreak/>
              <w:t>поступлений доходов в бюджеты бюджетной системы Российской Федерации учитывается фактическое поступление доходов текущего финансового года. В случае наличия сведений о планируемом поступлении в прогнозном периоде учитывается сумма, реальная к поступлению.</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8F793C" w:rsidRDefault="00E86CFD" w:rsidP="00E86CFD">
            <w:pPr>
              <w:jc w:val="center"/>
              <w:rPr>
                <w:rFonts w:eastAsia="Calibri"/>
                <w:sz w:val="18"/>
                <w:szCs w:val="18"/>
              </w:rPr>
            </w:pPr>
            <w:r w:rsidRPr="008F793C">
              <w:rPr>
                <w:rFonts w:eastAsia="Calibri"/>
                <w:sz w:val="18"/>
                <w:szCs w:val="18"/>
              </w:rPr>
              <w:lastRenderedPageBreak/>
              <w:t xml:space="preserve">Источник данных – </w:t>
            </w:r>
            <w:r w:rsidRPr="008F793C">
              <w:rPr>
                <w:sz w:val="18"/>
                <w:szCs w:val="18"/>
              </w:rPr>
              <w:t>решение суда.</w:t>
            </w:r>
          </w:p>
        </w:tc>
      </w:tr>
      <w:tr w:rsidR="00E86CFD" w:rsidRPr="001225E0"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Pr="00E05A33" w:rsidRDefault="00E86CFD" w:rsidP="00E86CFD">
            <w:pPr>
              <w:jc w:val="center"/>
              <w:rPr>
                <w:sz w:val="18"/>
                <w:szCs w:val="18"/>
              </w:rPr>
            </w:pPr>
            <w:r>
              <w:rPr>
                <w:sz w:val="18"/>
                <w:szCs w:val="18"/>
              </w:rPr>
              <w:lastRenderedPageBreak/>
              <w:t>34</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E05A33" w:rsidRDefault="00E86CFD" w:rsidP="00E86CFD">
            <w:pPr>
              <w:jc w:val="center"/>
              <w:rPr>
                <w:sz w:val="18"/>
                <w:szCs w:val="18"/>
              </w:rPr>
            </w:pPr>
            <w:r w:rsidRPr="00E05A33">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E05A33" w:rsidRDefault="00E86CFD" w:rsidP="00E86CFD">
            <w:pPr>
              <w:jc w:val="center"/>
              <w:rPr>
                <w:sz w:val="18"/>
                <w:szCs w:val="18"/>
              </w:rPr>
            </w:pPr>
            <w:r w:rsidRPr="00E05A33">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E05A33" w:rsidRDefault="00E86CFD" w:rsidP="00E86CFD">
            <w:pPr>
              <w:jc w:val="center"/>
              <w:rPr>
                <w:sz w:val="18"/>
                <w:szCs w:val="18"/>
              </w:rPr>
            </w:pPr>
            <w:r w:rsidRPr="00E05A33">
              <w:rPr>
                <w:sz w:val="18"/>
                <w:szCs w:val="18"/>
              </w:rPr>
              <w:t>11610100050000140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E05A33" w:rsidRDefault="00E86CFD" w:rsidP="00E86CFD">
            <w:pPr>
              <w:jc w:val="center"/>
              <w:rPr>
                <w:rFonts w:eastAsiaTheme="minorEastAsia"/>
                <w:sz w:val="18"/>
                <w:szCs w:val="18"/>
              </w:rPr>
            </w:pPr>
            <w:r w:rsidRPr="00E05A33">
              <w:rPr>
                <w:rFonts w:eastAsiaTheme="minorEastAsia"/>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E05A33" w:rsidRDefault="00E86CFD" w:rsidP="00E86CFD">
            <w:pPr>
              <w:jc w:val="center"/>
              <w:rPr>
                <w:sz w:val="18"/>
                <w:szCs w:val="18"/>
              </w:rPr>
            </w:pPr>
            <w:r w:rsidRPr="00E05A33">
              <w:rPr>
                <w:sz w:val="18"/>
                <w:szCs w:val="18"/>
              </w:rPr>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E05A33" w:rsidRDefault="00E86CFD" w:rsidP="00E86CFD">
            <w:pPr>
              <w:jc w:val="center"/>
              <w:rPr>
                <w:rFonts w:eastAsia="Calibri"/>
                <w:sz w:val="18"/>
                <w:szCs w:val="18"/>
              </w:rPr>
            </w:pPr>
            <w:r w:rsidRPr="00E05A33">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E05A33" w:rsidRDefault="00E86CFD" w:rsidP="00E86CFD">
            <w:pPr>
              <w:pStyle w:val="ConsPlusNormal"/>
              <w:shd w:val="clear" w:color="FFFFFF" w:themeColor="background1" w:fill="FFFFFF" w:themeFill="background1"/>
              <w:jc w:val="center"/>
              <w:rPr>
                <w:rFonts w:ascii="Times New Roman" w:hAnsi="Times New Roman" w:cs="Times New Roman"/>
                <w:sz w:val="18"/>
                <w:szCs w:val="18"/>
              </w:rPr>
            </w:pPr>
            <w:r w:rsidRPr="00E05A33">
              <w:rPr>
                <w:rFonts w:ascii="Times New Roman" w:hAnsi="Times New Roman" w:cs="Times New Roman"/>
                <w:sz w:val="18"/>
                <w:szCs w:val="18"/>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В случае наличия сведений о планируемом поступлении в прогнозном периоде учитывается сумма, реальная к поступлению.</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E05A33" w:rsidRDefault="00E86CFD" w:rsidP="00E86CFD">
            <w:pPr>
              <w:pStyle w:val="ConsPlusNormal"/>
              <w:shd w:val="clear" w:color="FFFFFF" w:themeColor="background1" w:fill="FFFFFF" w:themeFill="background1"/>
              <w:jc w:val="center"/>
              <w:rPr>
                <w:rFonts w:ascii="Times New Roman" w:hAnsi="Times New Roman" w:cs="Times New Roman"/>
                <w:sz w:val="18"/>
                <w:szCs w:val="18"/>
              </w:rPr>
            </w:pPr>
            <w:r w:rsidRPr="00E05A33">
              <w:rPr>
                <w:rFonts w:ascii="Times New Roman" w:eastAsia="Calibri" w:hAnsi="Times New Roman" w:cs="Times New Roman"/>
                <w:sz w:val="18"/>
                <w:szCs w:val="18"/>
              </w:rPr>
              <w:t xml:space="preserve">Источник данных - </w:t>
            </w:r>
            <w:r w:rsidRPr="00E05A33">
              <w:rPr>
                <w:rFonts w:ascii="Times New Roman" w:hAnsi="Times New Roman" w:cs="Times New Roman"/>
                <w:sz w:val="18"/>
                <w:szCs w:val="18"/>
              </w:rPr>
              <w:t>финансовая отчетность</w:t>
            </w:r>
          </w:p>
        </w:tc>
      </w:tr>
      <w:tr w:rsidR="00E86CFD" w:rsidRPr="001225E0"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Pr>
                <w:sz w:val="18"/>
                <w:szCs w:val="18"/>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1B5E6A" w:rsidRDefault="00E86CFD" w:rsidP="00E86CFD">
            <w:pPr>
              <w:jc w:val="center"/>
              <w:rPr>
                <w:sz w:val="18"/>
                <w:szCs w:val="18"/>
              </w:rPr>
            </w:pPr>
            <w:r w:rsidRPr="00E05E3A">
              <w:rPr>
                <w:sz w:val="18"/>
                <w:szCs w:val="18"/>
              </w:rPr>
              <w:t>11611090010000140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1B5E6A" w:rsidRDefault="00E86CFD" w:rsidP="00E86CFD">
            <w:pPr>
              <w:jc w:val="center"/>
              <w:rPr>
                <w:sz w:val="18"/>
                <w:szCs w:val="18"/>
              </w:rPr>
            </w:pPr>
            <w:r w:rsidRPr="00E05E3A">
              <w:rPr>
                <w:sz w:val="18"/>
                <w:szCs w:val="18"/>
              </w:rPr>
              <w:t xml:space="preserve">Платежи по искам о возмещении вреда, причиненного водным объектам, находящимся в собственности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муниципального образования (за исключением </w:t>
            </w:r>
            <w:r w:rsidRPr="00E05E3A">
              <w:rPr>
                <w:sz w:val="18"/>
                <w:szCs w:val="18"/>
              </w:rPr>
              <w:lastRenderedPageBreak/>
              <w:t>вреда, причиненного на особо охраняемых природных территориях)</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lang w:val="en-US"/>
              </w:rPr>
            </w:pPr>
            <w:r w:rsidRPr="001225E0">
              <w:rPr>
                <w:sz w:val="18"/>
                <w:szCs w:val="18"/>
              </w:rPr>
              <w:lastRenderedPageBreak/>
              <w:t>усреднение</w:t>
            </w:r>
          </w:p>
          <w:p w:rsidR="00E86CFD" w:rsidRPr="00B808A3" w:rsidRDefault="00E86CFD" w:rsidP="00E86CFD">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E05E3A" w:rsidRDefault="00E86CFD" w:rsidP="00E86CFD">
            <w:pPr>
              <w:jc w:val="center"/>
              <w:rPr>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w:t>
            </w:r>
            <w:r w:rsidRPr="00E05E3A">
              <w:rPr>
                <w:rFonts w:ascii="Times New Roman" w:hAnsi="Times New Roman" w:cs="Times New Roman"/>
                <w:sz w:val="18"/>
                <w:szCs w:val="18"/>
              </w:rPr>
              <w:t>возмещени</w:t>
            </w:r>
            <w:r>
              <w:rPr>
                <w:rFonts w:ascii="Times New Roman" w:hAnsi="Times New Roman" w:cs="Times New Roman"/>
                <w:sz w:val="18"/>
                <w:szCs w:val="18"/>
              </w:rPr>
              <w:t>я</w:t>
            </w:r>
            <w:r w:rsidRPr="00E05E3A">
              <w:rPr>
                <w:rFonts w:ascii="Times New Roman" w:hAnsi="Times New Roman" w:cs="Times New Roman"/>
                <w:sz w:val="18"/>
                <w:szCs w:val="18"/>
              </w:rPr>
              <w:t xml:space="preserve"> вреда, причиненного водным объектам</w:t>
            </w:r>
            <w:r>
              <w:rPr>
                <w:rFonts w:ascii="Times New Roman" w:hAnsi="Times New Roman" w:cs="Times New Roman"/>
                <w:sz w:val="18"/>
                <w:szCs w:val="18"/>
              </w:rPr>
              <w:t>,</w:t>
            </w:r>
            <w:r w:rsidRPr="001225E0">
              <w:rPr>
                <w:rFonts w:ascii="Times New Roman" w:hAnsi="Times New Roman" w:cs="Times New Roman"/>
                <w:color w:val="000000" w:themeColor="text1"/>
                <w:sz w:val="18"/>
                <w:szCs w:val="18"/>
              </w:rPr>
              <w:t xml:space="preserve"> за 3 года, предшествующих году,</w:t>
            </w:r>
            <w:r>
              <w:rPr>
                <w:rFonts w:ascii="Times New Roman" w:hAnsi="Times New Roman" w:cs="Times New Roman"/>
                <w:color w:val="000000" w:themeColor="text1"/>
                <w:sz w:val="18"/>
                <w:szCs w:val="18"/>
              </w:rPr>
              <w:t xml:space="preserve"> 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E86CFD" w:rsidRPr="00E05E3A" w:rsidRDefault="00E86CFD" w:rsidP="00E86CFD">
            <w:pPr>
              <w:pStyle w:val="ConsPlusNormal"/>
              <w:shd w:val="clear" w:color="FFFFFF" w:themeColor="background1" w:fill="FFFFFF" w:themeFill="background1"/>
              <w:jc w:val="center"/>
              <w:rPr>
                <w:rFonts w:ascii="Times New Roman" w:eastAsiaTheme="minorHAnsi" w:hAnsi="Times New Roman" w:cs="Times New Roman"/>
                <w:sz w:val="18"/>
                <w:szCs w:val="18"/>
                <w:lang w:eastAsia="en-US"/>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доходов от </w:t>
            </w:r>
            <w:r w:rsidRPr="00E05E3A">
              <w:rPr>
                <w:rFonts w:ascii="Times New Roman" w:hAnsi="Times New Roman" w:cs="Times New Roman"/>
                <w:sz w:val="18"/>
                <w:szCs w:val="18"/>
              </w:rPr>
              <w:t>возмещени</w:t>
            </w:r>
            <w:r>
              <w:rPr>
                <w:rFonts w:ascii="Times New Roman" w:hAnsi="Times New Roman" w:cs="Times New Roman"/>
                <w:sz w:val="18"/>
                <w:szCs w:val="18"/>
              </w:rPr>
              <w:t>я</w:t>
            </w:r>
            <w:r w:rsidRPr="00E05E3A">
              <w:rPr>
                <w:rFonts w:ascii="Times New Roman" w:hAnsi="Times New Roman" w:cs="Times New Roman"/>
                <w:sz w:val="18"/>
                <w:szCs w:val="18"/>
              </w:rPr>
              <w:t xml:space="preserve"> вреда, причиненного водным объектам</w:t>
            </w:r>
            <w:r w:rsidRPr="001225E0">
              <w:rPr>
                <w:rFonts w:ascii="Times New Roman" w:hAnsi="Times New Roman" w:cs="Times New Roman"/>
                <w:color w:val="000000" w:themeColor="text1"/>
                <w:sz w:val="18"/>
                <w:szCs w:val="18"/>
              </w:rPr>
              <w:t>.</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E86CFD"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E86CFD" w:rsidRPr="00E05E3A" w:rsidRDefault="00E86CFD" w:rsidP="00E86CFD">
            <w:pPr>
              <w:pStyle w:val="ConsPlusNormal"/>
              <w:shd w:val="clear" w:color="FFFFFF" w:themeColor="background1" w:fill="FFFFFF" w:themeFill="background1"/>
              <w:jc w:val="center"/>
              <w:rPr>
                <w:rFonts w:ascii="Times New Roman" w:eastAsiaTheme="minorHAnsi" w:hAnsi="Times New Roman" w:cs="Times New Roman"/>
                <w:sz w:val="18"/>
                <w:szCs w:val="18"/>
                <w:lang w:eastAsia="en-US"/>
              </w:rPr>
            </w:pPr>
            <w:r w:rsidRPr="00224CA7">
              <w:rPr>
                <w:rFonts w:ascii="Times New Roman" w:hAnsi="Times New Roman" w:cs="Times New Roman"/>
                <w:color w:val="000000" w:themeColor="text1"/>
                <w:sz w:val="18"/>
                <w:szCs w:val="18"/>
              </w:rPr>
              <w:t>Источник данных – текущая</w:t>
            </w:r>
            <w:r w:rsidRPr="001225E0">
              <w:rPr>
                <w:rFonts w:ascii="Times New Roman" w:hAnsi="Times New Roman" w:cs="Times New Roman"/>
                <w:color w:val="000000" w:themeColor="text1"/>
                <w:sz w:val="18"/>
                <w:szCs w:val="18"/>
              </w:rPr>
              <w:t xml:space="preserve"> информация о планируемом погашении задолженности, финансовая отчетность.</w:t>
            </w:r>
          </w:p>
        </w:tc>
      </w:tr>
      <w:tr w:rsidR="00E86CFD" w:rsidRPr="001225E0"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Pr>
                <w:sz w:val="18"/>
                <w:szCs w:val="18"/>
              </w:rPr>
              <w:lastRenderedPageBreak/>
              <w:t>36</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E05E3A" w:rsidRDefault="00E86CFD" w:rsidP="00E86CFD">
            <w:pPr>
              <w:jc w:val="center"/>
              <w:rPr>
                <w:sz w:val="18"/>
                <w:szCs w:val="18"/>
              </w:rPr>
            </w:pPr>
            <w:r>
              <w:rPr>
                <w:sz w:val="18"/>
                <w:szCs w:val="18"/>
              </w:rPr>
              <w:t>11701050050000180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E05E3A" w:rsidRDefault="00E86CFD" w:rsidP="00E86CFD">
            <w:pPr>
              <w:autoSpaceDE w:val="0"/>
              <w:autoSpaceDN w:val="0"/>
              <w:adjustRightInd w:val="0"/>
              <w:jc w:val="center"/>
              <w:rPr>
                <w:sz w:val="18"/>
                <w:szCs w:val="18"/>
              </w:rPr>
            </w:pPr>
            <w:r>
              <w:rPr>
                <w:sz w:val="18"/>
                <w:szCs w:val="18"/>
              </w:rPr>
              <w:t>Невыясненные поступления, зачисляемые в бюджеты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Pr>
                <w:sz w:val="18"/>
                <w:szCs w:val="18"/>
              </w:rPr>
              <w:t>и</w:t>
            </w:r>
            <w:r w:rsidRPr="00B808A3">
              <w:rPr>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rFonts w:eastAsia="Calibri"/>
                <w:sz w:val="18"/>
                <w:szCs w:val="18"/>
              </w:rPr>
            </w:pPr>
            <w:r>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544DC9">
              <w:rPr>
                <w:rFonts w:ascii="Times New Roman" w:hAnsi="Times New Roman" w:cs="Times New Roman"/>
                <w:color w:val="000000" w:themeColor="text1"/>
                <w:sz w:val="18"/>
                <w:szCs w:val="18"/>
              </w:rPr>
              <w:t>Поступления по данному коду бюджетной классификации Российской Федерации зависят от количества расчетных документов, некорректно оформленных плательщиками, которые могут быть уточнены иными администраторами доходов по кодам доходов бюджетов, которые их администрируют и прогнозируют. В связи с чем поступления по данному коду прогнозируются на нулевом уровне.</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r w:rsidR="00E86CFD" w:rsidRPr="001225E0"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Pr>
                <w:sz w:val="18"/>
                <w:szCs w:val="18"/>
              </w:rPr>
              <w:t>37</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Администрация Купинского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E05E3A" w:rsidRDefault="00E86CFD" w:rsidP="00E86CFD">
            <w:pPr>
              <w:jc w:val="center"/>
              <w:rPr>
                <w:sz w:val="18"/>
                <w:szCs w:val="18"/>
              </w:rPr>
            </w:pPr>
            <w:r w:rsidRPr="00967F50">
              <w:rPr>
                <w:sz w:val="18"/>
                <w:szCs w:val="18"/>
              </w:rPr>
              <w:t>117050</w:t>
            </w:r>
            <w:r>
              <w:rPr>
                <w:sz w:val="18"/>
                <w:szCs w:val="18"/>
              </w:rPr>
              <w:t>5005</w:t>
            </w:r>
            <w:r w:rsidRPr="00967F50">
              <w:rPr>
                <w:sz w:val="18"/>
                <w:szCs w:val="18"/>
              </w:rPr>
              <w:t>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E05E3A" w:rsidRDefault="00E86CFD" w:rsidP="00E86CFD">
            <w:pPr>
              <w:jc w:val="center"/>
              <w:rPr>
                <w:sz w:val="18"/>
                <w:szCs w:val="18"/>
              </w:rPr>
            </w:pPr>
            <w:r w:rsidRPr="00967F50">
              <w:rPr>
                <w:sz w:val="18"/>
                <w:szCs w:val="18"/>
              </w:rPr>
              <w:t xml:space="preserve">Прочие неналоговые доходы бюджетов </w:t>
            </w:r>
            <w:r>
              <w:rPr>
                <w:sz w:val="18"/>
                <w:szCs w:val="18"/>
              </w:rPr>
              <w:t>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lang w:val="en-US"/>
              </w:rPr>
            </w:pPr>
            <w:r w:rsidRPr="001225E0">
              <w:rPr>
                <w:sz w:val="18"/>
                <w:szCs w:val="18"/>
              </w:rPr>
              <w:t>усреднение</w:t>
            </w:r>
          </w:p>
          <w:p w:rsidR="00E86CFD" w:rsidRPr="001225E0" w:rsidRDefault="00E86CFD" w:rsidP="00E86CFD">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967F50" w:rsidRDefault="00E86CFD" w:rsidP="00E86CFD">
            <w:pPr>
              <w:jc w:val="center"/>
              <w:rPr>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544E2A"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Расчет прогнозных поступлений осуществляется на основе среднего значения фактически поступивших</w:t>
            </w:r>
            <w:r>
              <w:rPr>
                <w:rFonts w:ascii="Times New Roman" w:hAnsi="Times New Roman" w:cs="Times New Roman"/>
                <w:color w:val="000000" w:themeColor="text1"/>
                <w:sz w:val="18"/>
                <w:szCs w:val="18"/>
              </w:rPr>
              <w:t xml:space="preserve"> прочих неналоговых доходов</w:t>
            </w:r>
            <w:r w:rsidRPr="00E05E3A">
              <w:rPr>
                <w:rFonts w:ascii="Times New Roman" w:hAnsi="Times New Roman" w:cs="Times New Roman"/>
                <w:sz w:val="18"/>
                <w:szCs w:val="18"/>
              </w:rPr>
              <w:t xml:space="preserve"> </w:t>
            </w:r>
            <w:r w:rsidRPr="001225E0">
              <w:rPr>
                <w:rFonts w:ascii="Times New Roman" w:hAnsi="Times New Roman" w:cs="Times New Roman"/>
                <w:color w:val="000000" w:themeColor="text1"/>
                <w:sz w:val="18"/>
                <w:szCs w:val="18"/>
              </w:rPr>
              <w:t xml:space="preserve">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w:t>
            </w:r>
            <w:r>
              <w:rPr>
                <w:rFonts w:ascii="Times New Roman" w:hAnsi="Times New Roman" w:cs="Times New Roman"/>
                <w:color w:val="000000" w:themeColor="text1"/>
                <w:sz w:val="18"/>
                <w:szCs w:val="18"/>
              </w:rPr>
              <w:t xml:space="preserve">прочих неналоговых </w:t>
            </w:r>
            <w:r w:rsidRPr="001225E0">
              <w:rPr>
                <w:rFonts w:ascii="Times New Roman" w:hAnsi="Times New Roman" w:cs="Times New Roman"/>
                <w:color w:val="000000" w:themeColor="text1"/>
                <w:sz w:val="18"/>
                <w:szCs w:val="18"/>
              </w:rPr>
              <w:t>доходов</w:t>
            </w:r>
            <w:r>
              <w:rPr>
                <w:rFonts w:ascii="Times New Roman" w:hAnsi="Times New Roman" w:cs="Times New Roman"/>
                <w:color w:val="000000" w:themeColor="text1"/>
                <w:sz w:val="18"/>
                <w:szCs w:val="18"/>
              </w:rPr>
              <w:t>;</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E86CFD"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r>
              <w:rPr>
                <w:rFonts w:ascii="Times New Roman" w:hAnsi="Times New Roman" w:cs="Times New Roman"/>
                <w:color w:val="000000" w:themeColor="text1"/>
                <w:sz w:val="18"/>
                <w:szCs w:val="18"/>
              </w:rPr>
              <w:t>;</w:t>
            </w:r>
          </w:p>
          <w:p w:rsidR="00E86CFD" w:rsidRPr="001225E0"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2B56CA">
              <w:rPr>
                <w:rFonts w:ascii="Times New Roman" w:hAnsi="Times New Roman" w:cs="Times New Roman"/>
                <w:color w:val="000000" w:themeColor="text1"/>
                <w:sz w:val="18"/>
                <w:szCs w:val="18"/>
              </w:rPr>
              <w:t>Источник данных – текущая</w:t>
            </w:r>
            <w:r w:rsidRPr="001225E0">
              <w:rPr>
                <w:rFonts w:ascii="Times New Roman" w:hAnsi="Times New Roman" w:cs="Times New Roman"/>
                <w:color w:val="000000" w:themeColor="text1"/>
                <w:sz w:val="18"/>
                <w:szCs w:val="18"/>
              </w:rPr>
              <w:t xml:space="preserve"> информация о планируемом погашении задолженности, финансовая отчетность.</w:t>
            </w:r>
          </w:p>
        </w:tc>
      </w:tr>
      <w:tr w:rsidR="00E86CFD" w:rsidRPr="001225E0" w:rsidTr="00E86CFD">
        <w:tc>
          <w:tcPr>
            <w:tcW w:w="421"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Pr>
                <w:sz w:val="18"/>
                <w:szCs w:val="18"/>
              </w:rPr>
              <w:t>38</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CB77B8" w:rsidRDefault="00E86CFD" w:rsidP="00E86CFD">
            <w:pPr>
              <w:jc w:val="center"/>
              <w:rPr>
                <w:sz w:val="18"/>
                <w:szCs w:val="18"/>
              </w:rPr>
            </w:pPr>
            <w:r>
              <w:rPr>
                <w:sz w:val="18"/>
                <w:szCs w:val="18"/>
              </w:rPr>
              <w:t xml:space="preserve">Администрация Купинского района Новосибирской </w:t>
            </w:r>
            <w:r>
              <w:rPr>
                <w:sz w:val="18"/>
                <w:szCs w:val="18"/>
              </w:rPr>
              <w:lastRenderedPageBreak/>
              <w:t>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E05E3A" w:rsidRDefault="00E86CFD" w:rsidP="00E86CFD">
            <w:pPr>
              <w:jc w:val="center"/>
              <w:rPr>
                <w:sz w:val="18"/>
                <w:szCs w:val="18"/>
              </w:rPr>
            </w:pPr>
            <w:r w:rsidRPr="00D759FF">
              <w:rPr>
                <w:sz w:val="18"/>
                <w:szCs w:val="18"/>
              </w:rPr>
              <w:lastRenderedPageBreak/>
              <w:t>11716000</w:t>
            </w:r>
            <w:r>
              <w:rPr>
                <w:sz w:val="18"/>
                <w:szCs w:val="18"/>
              </w:rPr>
              <w:t>05</w:t>
            </w:r>
            <w:r w:rsidRPr="00D759FF">
              <w:rPr>
                <w:sz w:val="18"/>
                <w:szCs w:val="18"/>
              </w:rPr>
              <w:t>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E05E3A" w:rsidRDefault="00E86CFD" w:rsidP="00E86CFD">
            <w:pPr>
              <w:jc w:val="center"/>
              <w:rPr>
                <w:sz w:val="18"/>
                <w:szCs w:val="18"/>
              </w:rPr>
            </w:pPr>
            <w:r w:rsidRPr="00790C88">
              <w:rPr>
                <w:sz w:val="18"/>
                <w:szCs w:val="18"/>
              </w:rPr>
              <w:t xml:space="preserve">Прочие неналоговые доходы бюджетов муниципальных районов в части </w:t>
            </w:r>
            <w:r w:rsidRPr="00790C88">
              <w:rPr>
                <w:sz w:val="18"/>
                <w:szCs w:val="18"/>
              </w:rPr>
              <w:lastRenderedPageBreak/>
              <w:t>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Pr="001225E0" w:rsidRDefault="00E86CFD" w:rsidP="00E86CFD">
            <w:pPr>
              <w:jc w:val="center"/>
              <w:rPr>
                <w:sz w:val="18"/>
                <w:szCs w:val="18"/>
              </w:rPr>
            </w:pPr>
            <w:r>
              <w:rPr>
                <w:sz w:val="18"/>
                <w:szCs w:val="18"/>
              </w:rPr>
              <w:lastRenderedPageBreak/>
              <w:t>и</w:t>
            </w:r>
            <w:r w:rsidRPr="00B808A3">
              <w:rPr>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E86CFD" w:rsidRPr="00D759FF" w:rsidRDefault="00E86CFD" w:rsidP="00E86CFD">
            <w:pPr>
              <w:jc w:val="center"/>
              <w:rPr>
                <w:sz w:val="18"/>
                <w:szCs w:val="18"/>
              </w:rPr>
            </w:pPr>
            <w:r>
              <w:rPr>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D759FF" w:rsidRDefault="00E86CFD" w:rsidP="00E86CFD">
            <w:pPr>
              <w:pStyle w:val="ConsPlusNormal"/>
              <w:shd w:val="clear" w:color="FFFFFF" w:themeColor="background1" w:fill="FFFFFF" w:themeFill="background1"/>
              <w:jc w:val="center"/>
              <w:rPr>
                <w:rFonts w:ascii="Times New Roman" w:eastAsiaTheme="minorHAnsi" w:hAnsi="Times New Roman" w:cs="Times New Roman"/>
                <w:sz w:val="18"/>
                <w:szCs w:val="18"/>
                <w:lang w:eastAsia="en-US"/>
              </w:rPr>
            </w:pPr>
            <w:r w:rsidRPr="00C626A3">
              <w:rPr>
                <w:rFonts w:ascii="Times New Roman" w:hAnsi="Times New Roman" w:cs="Times New Roman"/>
                <w:color w:val="000000" w:themeColor="text1"/>
                <w:sz w:val="18"/>
                <w:szCs w:val="18"/>
                <w:lang w:bidi="ru-RU"/>
              </w:rPr>
              <w:t xml:space="preserve">Поступления по данному коду бюджетной классификации РФ зависят от сумм невыясненных поступлений, зачисляемых в бюджет, по которым не </w:t>
            </w:r>
            <w:r w:rsidRPr="00C626A3">
              <w:rPr>
                <w:rFonts w:ascii="Times New Roman" w:hAnsi="Times New Roman" w:cs="Times New Roman"/>
                <w:color w:val="000000" w:themeColor="text1"/>
                <w:sz w:val="18"/>
                <w:szCs w:val="18"/>
                <w:lang w:bidi="ru-RU"/>
              </w:rPr>
              <w:lastRenderedPageBreak/>
              <w:t>осуществлен возврат (уточнение) по истечении трех лет со дня их зачисления на единый счет  бюджета. Оценка поступления текущего года определяется на уровне сумм кассового поступления по данному коду доходов. Поступления по данному коду доходов на плановый п</w:t>
            </w:r>
            <w:bookmarkStart w:id="0" w:name="_GoBack"/>
            <w:bookmarkEnd w:id="0"/>
            <w:r w:rsidRPr="00C626A3">
              <w:rPr>
                <w:rFonts w:ascii="Times New Roman" w:hAnsi="Times New Roman" w:cs="Times New Roman"/>
                <w:color w:val="000000" w:themeColor="text1"/>
                <w:sz w:val="18"/>
                <w:szCs w:val="18"/>
                <w:lang w:bidi="ru-RU"/>
              </w:rPr>
              <w:t>ериод прогнозируются на нулевом уровне,</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2C775B" w:rsidRDefault="00E86CFD" w:rsidP="00E86CFD">
            <w:pPr>
              <w:pStyle w:val="ConsPlusNormal"/>
              <w:shd w:val="clear" w:color="FFFFFF" w:themeColor="background1" w:fill="FFFFFF" w:themeFill="background1"/>
              <w:jc w:val="center"/>
              <w:rPr>
                <w:rFonts w:ascii="Times New Roman" w:hAnsi="Times New Roman" w:cs="Times New Roman"/>
                <w:color w:val="000000" w:themeColor="text1"/>
                <w:sz w:val="18"/>
                <w:szCs w:val="18"/>
                <w:lang w:val="en-US"/>
              </w:rPr>
            </w:pPr>
            <w:r w:rsidRPr="003E765B">
              <w:rPr>
                <w:rFonts w:ascii="Times New Roman" w:eastAsia="Calibri" w:hAnsi="Times New Roman" w:cs="Times New Roman"/>
                <w:sz w:val="18"/>
                <w:szCs w:val="18"/>
              </w:rPr>
              <w:lastRenderedPageBreak/>
              <w:t xml:space="preserve">Источник данных - </w:t>
            </w:r>
            <w:r w:rsidRPr="003E765B">
              <w:rPr>
                <w:rFonts w:ascii="Times New Roman" w:hAnsi="Times New Roman" w:cs="Times New Roman"/>
                <w:color w:val="000000" w:themeColor="text1"/>
                <w:sz w:val="18"/>
                <w:szCs w:val="18"/>
              </w:rPr>
              <w:t>финансовая отчетность</w:t>
            </w:r>
          </w:p>
        </w:tc>
      </w:tr>
    </w:tbl>
    <w:p w:rsidR="00E86CFD" w:rsidRDefault="00E86CFD" w:rsidP="00E86CFD">
      <w:pPr>
        <w:jc w:val="center"/>
        <w:rPr>
          <w:sz w:val="18"/>
          <w:szCs w:val="18"/>
        </w:rPr>
      </w:pPr>
    </w:p>
    <w:p w:rsidR="00E86CFD" w:rsidRPr="00F73985" w:rsidRDefault="00E86CFD" w:rsidP="00E86CFD">
      <w:pPr>
        <w:rPr>
          <w:color w:val="000000" w:themeColor="text1"/>
          <w:sz w:val="18"/>
          <w:szCs w:val="18"/>
          <w:lang w:bidi="ru-RU"/>
        </w:rPr>
      </w:pPr>
    </w:p>
    <w:p w:rsidR="00E86CFD" w:rsidRPr="00F73985" w:rsidRDefault="00E86CFD" w:rsidP="00E86CFD">
      <w:pPr>
        <w:autoSpaceDE w:val="0"/>
        <w:autoSpaceDN w:val="0"/>
        <w:adjustRightInd w:val="0"/>
        <w:jc w:val="both"/>
        <w:rPr>
          <w:color w:val="000000" w:themeColor="text1"/>
          <w:sz w:val="18"/>
          <w:szCs w:val="18"/>
          <w:lang w:bidi="ru-RU"/>
        </w:rPr>
      </w:pPr>
      <w:r w:rsidRPr="00F73985">
        <w:rPr>
          <w:color w:val="000000" w:themeColor="text1"/>
          <w:sz w:val="18"/>
          <w:szCs w:val="18"/>
          <w:lang w:bidi="ru-RU"/>
        </w:rPr>
        <w:t>* Главный администратор доходов разрабатывает методику прогнозирования по всем кодам классификации доходов, в отношении которых он осуществляет полномочия главного администратора доходов. Методика прогнозирования разрабатывается по каждому виду доходов.</w:t>
      </w:r>
    </w:p>
    <w:p w:rsidR="00E86CFD" w:rsidRPr="00F73985" w:rsidRDefault="00E86CFD" w:rsidP="00E86CFD">
      <w:pPr>
        <w:autoSpaceDE w:val="0"/>
        <w:autoSpaceDN w:val="0"/>
        <w:adjustRightInd w:val="0"/>
        <w:jc w:val="both"/>
        <w:rPr>
          <w:color w:val="000000" w:themeColor="text1"/>
          <w:sz w:val="18"/>
          <w:szCs w:val="18"/>
          <w:lang w:bidi="ru-RU"/>
        </w:rPr>
      </w:pPr>
      <w:r w:rsidRPr="00F73985">
        <w:rPr>
          <w:color w:val="000000" w:themeColor="text1"/>
          <w:sz w:val="18"/>
          <w:szCs w:val="18"/>
          <w:lang w:bidi="ru-RU"/>
        </w:rPr>
        <w:t xml:space="preserve">**По усмотрению главного администратора доходов по отдельным </w:t>
      </w:r>
      <w:r>
        <w:rPr>
          <w:color w:val="000000" w:themeColor="text1"/>
          <w:sz w:val="18"/>
          <w:szCs w:val="18"/>
          <w:lang w:bidi="ru-RU"/>
        </w:rPr>
        <w:t>КБК</w:t>
      </w:r>
      <w:r w:rsidRPr="00F73985">
        <w:rPr>
          <w:color w:val="000000" w:themeColor="text1"/>
          <w:sz w:val="18"/>
          <w:szCs w:val="18"/>
          <w:lang w:bidi="ru-RU"/>
        </w:rPr>
        <w:t xml:space="preserve"> алгоритм расчета может быть скорректирован, при этом скорректированный алгоритм должен соответствовать положениям постановления Правительства РФ от 23.06.2016 № 574 «Об общих требованиях к методике прогнозирования поступлений доходов в бюджеты бюджетной системы Российской Федерации».</w:t>
      </w:r>
    </w:p>
    <w:p w:rsidR="00E86CFD" w:rsidRPr="00B10F7E" w:rsidRDefault="00E86CFD" w:rsidP="00E86CFD">
      <w:pPr>
        <w:rPr>
          <w:color w:val="FF0000"/>
          <w:sz w:val="18"/>
          <w:szCs w:val="18"/>
        </w:rPr>
      </w:pPr>
    </w:p>
    <w:p w:rsidR="00E86CFD" w:rsidRPr="00FF2694" w:rsidRDefault="00E86CFD" w:rsidP="00E86CFD">
      <w:pPr>
        <w:jc w:val="both"/>
        <w:rPr>
          <w:sz w:val="20"/>
          <w:szCs w:val="20"/>
        </w:rPr>
      </w:pPr>
    </w:p>
    <w:p w:rsidR="00620508" w:rsidRDefault="00620508" w:rsidP="00C41010">
      <w:pPr>
        <w:spacing w:after="200" w:line="276" w:lineRule="auto"/>
      </w:pPr>
    </w:p>
    <w:sectPr w:rsidR="00620508" w:rsidSect="00B02807">
      <w:pgSz w:w="16838" w:h="11906" w:orient="landscape"/>
      <w:pgMar w:top="142"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6B5" w:rsidRDefault="00E036B5" w:rsidP="00E86CFD">
      <w:r>
        <w:separator/>
      </w:r>
    </w:p>
  </w:endnote>
  <w:endnote w:type="continuationSeparator" w:id="1">
    <w:p w:rsidR="00E036B5" w:rsidRDefault="00E036B5" w:rsidP="00E86C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6B5" w:rsidRDefault="00E036B5" w:rsidP="00E86CFD">
      <w:r>
        <w:separator/>
      </w:r>
    </w:p>
  </w:footnote>
  <w:footnote w:type="continuationSeparator" w:id="1">
    <w:p w:rsidR="00E036B5" w:rsidRDefault="00E036B5" w:rsidP="00E86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20186"/>
    <w:multiLevelType w:val="hybridMultilevel"/>
    <w:tmpl w:val="EFD2D974"/>
    <w:lvl w:ilvl="0" w:tplc="02166012">
      <w:start w:val="2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0661A1"/>
    <w:multiLevelType w:val="hybridMultilevel"/>
    <w:tmpl w:val="0B74C9F6"/>
    <w:lvl w:ilvl="0" w:tplc="0100B9DE">
      <w:start w:val="2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86CFD"/>
    <w:rsid w:val="00093862"/>
    <w:rsid w:val="000B3BBC"/>
    <w:rsid w:val="00114073"/>
    <w:rsid w:val="001625DC"/>
    <w:rsid w:val="001945F7"/>
    <w:rsid w:val="00220FFD"/>
    <w:rsid w:val="002328EE"/>
    <w:rsid w:val="00286027"/>
    <w:rsid w:val="0031109A"/>
    <w:rsid w:val="00341976"/>
    <w:rsid w:val="0037669F"/>
    <w:rsid w:val="003D22BD"/>
    <w:rsid w:val="004617FE"/>
    <w:rsid w:val="00463C7E"/>
    <w:rsid w:val="00550159"/>
    <w:rsid w:val="0057029A"/>
    <w:rsid w:val="005E576A"/>
    <w:rsid w:val="00620508"/>
    <w:rsid w:val="00727C31"/>
    <w:rsid w:val="008102CB"/>
    <w:rsid w:val="00812F60"/>
    <w:rsid w:val="008345B0"/>
    <w:rsid w:val="00861010"/>
    <w:rsid w:val="0096238E"/>
    <w:rsid w:val="00A03996"/>
    <w:rsid w:val="00AA3107"/>
    <w:rsid w:val="00AB4616"/>
    <w:rsid w:val="00B02807"/>
    <w:rsid w:val="00B32F50"/>
    <w:rsid w:val="00B87D38"/>
    <w:rsid w:val="00C41010"/>
    <w:rsid w:val="00C6028A"/>
    <w:rsid w:val="00D633D8"/>
    <w:rsid w:val="00DA7097"/>
    <w:rsid w:val="00E036B5"/>
    <w:rsid w:val="00E67D2A"/>
    <w:rsid w:val="00E86CFD"/>
    <w:rsid w:val="00E91E66"/>
    <w:rsid w:val="00EF7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F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86CFD"/>
    <w:pPr>
      <w:keepNext/>
      <w:jc w:val="center"/>
      <w:outlineLvl w:val="1"/>
    </w:pPr>
    <w:rPr>
      <w:b/>
      <w:bCs/>
      <w:sz w:val="32"/>
      <w:szCs w:val="32"/>
    </w:rPr>
  </w:style>
  <w:style w:type="paragraph" w:styleId="3">
    <w:name w:val="heading 3"/>
    <w:basedOn w:val="a"/>
    <w:next w:val="a"/>
    <w:link w:val="30"/>
    <w:uiPriority w:val="9"/>
    <w:unhideWhenUsed/>
    <w:qFormat/>
    <w:rsid w:val="00E86CFD"/>
    <w:pPr>
      <w:keepNext/>
      <w:keepLines/>
      <w:spacing w:before="320" w:after="200" w:line="276" w:lineRule="auto"/>
      <w:outlineLvl w:val="2"/>
    </w:pPr>
    <w:rPr>
      <w:rFonts w:ascii="Arial" w:eastAsia="Arial" w:hAnsi="Arial" w:cs="Arial"/>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86CFD"/>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
    <w:rsid w:val="00E86CFD"/>
    <w:rPr>
      <w:rFonts w:ascii="Arial" w:eastAsia="Arial" w:hAnsi="Arial" w:cs="Arial"/>
      <w:sz w:val="30"/>
      <w:szCs w:val="30"/>
    </w:rPr>
  </w:style>
  <w:style w:type="paragraph" w:customStyle="1" w:styleId="ConsPlusNormal">
    <w:name w:val="ConsPlusNormal"/>
    <w:rsid w:val="00E86C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E86CFD"/>
    <w:rPr>
      <w:rFonts w:ascii="Tahoma" w:hAnsi="Tahoma" w:cs="Tahoma"/>
      <w:sz w:val="16"/>
      <w:szCs w:val="16"/>
    </w:rPr>
  </w:style>
  <w:style w:type="character" w:customStyle="1" w:styleId="a4">
    <w:name w:val="Текст выноски Знак"/>
    <w:basedOn w:val="a0"/>
    <w:link w:val="a3"/>
    <w:uiPriority w:val="99"/>
    <w:semiHidden/>
    <w:rsid w:val="00E86CFD"/>
    <w:rPr>
      <w:rFonts w:ascii="Tahoma" w:eastAsia="Times New Roman" w:hAnsi="Tahoma" w:cs="Tahoma"/>
      <w:sz w:val="16"/>
      <w:szCs w:val="16"/>
      <w:lang w:eastAsia="ru-RU"/>
    </w:rPr>
  </w:style>
  <w:style w:type="paragraph" w:styleId="a5">
    <w:name w:val="header"/>
    <w:basedOn w:val="a"/>
    <w:link w:val="a6"/>
    <w:uiPriority w:val="99"/>
    <w:semiHidden/>
    <w:unhideWhenUsed/>
    <w:rsid w:val="00E86CFD"/>
    <w:pPr>
      <w:tabs>
        <w:tab w:val="center" w:pos="4677"/>
        <w:tab w:val="right" w:pos="9355"/>
      </w:tabs>
    </w:pPr>
  </w:style>
  <w:style w:type="character" w:customStyle="1" w:styleId="a6">
    <w:name w:val="Верхний колонтитул Знак"/>
    <w:basedOn w:val="a0"/>
    <w:link w:val="a5"/>
    <w:uiPriority w:val="99"/>
    <w:semiHidden/>
    <w:rsid w:val="00E86CF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86CFD"/>
    <w:pPr>
      <w:tabs>
        <w:tab w:val="center" w:pos="4677"/>
        <w:tab w:val="right" w:pos="9355"/>
      </w:tabs>
    </w:pPr>
  </w:style>
  <w:style w:type="character" w:customStyle="1" w:styleId="a8">
    <w:name w:val="Нижний колонтитул Знак"/>
    <w:basedOn w:val="a0"/>
    <w:link w:val="a7"/>
    <w:uiPriority w:val="99"/>
    <w:rsid w:val="00E86CFD"/>
    <w:rPr>
      <w:rFonts w:ascii="Times New Roman" w:eastAsia="Times New Roman" w:hAnsi="Times New Roman" w:cs="Times New Roman"/>
      <w:sz w:val="24"/>
      <w:szCs w:val="24"/>
      <w:lang w:eastAsia="ru-RU"/>
    </w:rPr>
  </w:style>
  <w:style w:type="character" w:customStyle="1" w:styleId="a9">
    <w:name w:val="Текст сноски Знак"/>
    <w:basedOn w:val="a0"/>
    <w:link w:val="aa"/>
    <w:uiPriority w:val="99"/>
    <w:semiHidden/>
    <w:rsid w:val="00E86CFD"/>
    <w:rPr>
      <w:sz w:val="18"/>
    </w:rPr>
  </w:style>
  <w:style w:type="paragraph" w:styleId="aa">
    <w:name w:val="footnote text"/>
    <w:basedOn w:val="a"/>
    <w:link w:val="a9"/>
    <w:uiPriority w:val="99"/>
    <w:semiHidden/>
    <w:unhideWhenUsed/>
    <w:rsid w:val="00E86CFD"/>
    <w:pPr>
      <w:spacing w:after="40"/>
    </w:pPr>
    <w:rPr>
      <w:rFonts w:asciiTheme="minorHAnsi" w:eastAsiaTheme="minorHAnsi" w:hAnsiTheme="minorHAnsi" w:cstheme="minorBidi"/>
      <w:sz w:val="18"/>
      <w:szCs w:val="22"/>
      <w:lang w:eastAsia="en-US"/>
    </w:rPr>
  </w:style>
  <w:style w:type="paragraph" w:customStyle="1" w:styleId="Default">
    <w:name w:val="Default"/>
    <w:rsid w:val="00E86CFD"/>
    <w:pPr>
      <w:spacing w:after="0" w:line="240" w:lineRule="auto"/>
    </w:pPr>
    <w:rPr>
      <w:rFonts w:ascii="Times New Roman" w:hAnsi="Times New Roman" w:cs="Times New Roman"/>
      <w:color w:val="000000"/>
      <w:sz w:val="24"/>
      <w:szCs w:val="24"/>
    </w:rPr>
  </w:style>
  <w:style w:type="character" w:styleId="ab">
    <w:name w:val="footnote reference"/>
    <w:basedOn w:val="a0"/>
    <w:uiPriority w:val="99"/>
    <w:unhideWhenUsed/>
    <w:rsid w:val="00E86CFD"/>
    <w:rPr>
      <w:vertAlign w:val="superscript"/>
    </w:rPr>
  </w:style>
  <w:style w:type="table" w:styleId="ac">
    <w:name w:val="Table Grid"/>
    <w:basedOn w:val="a1"/>
    <w:uiPriority w:val="59"/>
    <w:rsid w:val="00E86CF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E86CFD"/>
    <w:pPr>
      <w:suppressAutoHyphens/>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e">
    <w:name w:val="Текст примечания Знак"/>
    <w:basedOn w:val="a0"/>
    <w:link w:val="af"/>
    <w:uiPriority w:val="99"/>
    <w:semiHidden/>
    <w:rsid w:val="00E86CFD"/>
    <w:rPr>
      <w:sz w:val="20"/>
      <w:szCs w:val="20"/>
    </w:rPr>
  </w:style>
  <w:style w:type="paragraph" w:styleId="af">
    <w:name w:val="annotation text"/>
    <w:basedOn w:val="a"/>
    <w:link w:val="ae"/>
    <w:uiPriority w:val="99"/>
    <w:semiHidden/>
    <w:unhideWhenUsed/>
    <w:rsid w:val="00E86CFD"/>
    <w:pPr>
      <w:spacing w:after="200"/>
    </w:pPr>
    <w:rPr>
      <w:rFonts w:asciiTheme="minorHAnsi" w:eastAsiaTheme="minorHAnsi" w:hAnsiTheme="minorHAnsi" w:cstheme="minorBidi"/>
      <w:sz w:val="20"/>
      <w:szCs w:val="20"/>
      <w:lang w:eastAsia="en-US"/>
    </w:rPr>
  </w:style>
  <w:style w:type="character" w:styleId="af0">
    <w:name w:val="annotation reference"/>
    <w:rsid w:val="00E86CFD"/>
    <w:rPr>
      <w:sz w:val="16"/>
      <w:szCs w:val="16"/>
    </w:rPr>
  </w:style>
</w:styles>
</file>

<file path=word/webSettings.xml><?xml version="1.0" encoding="utf-8"?>
<w:webSettings xmlns:r="http://schemas.openxmlformats.org/officeDocument/2006/relationships" xmlns:w="http://schemas.openxmlformats.org/wordprocessingml/2006/main">
  <w:divs>
    <w:div w:id="67537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33F43CC9DB438F140DAA7EFB5679D9CA0A9280509F9868BB5DD2AE12E0863CBD09D9DC42386BB4AA87A16614DT1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E433F43CC9DB438F140DAA7EFB5679D9CA0A9280509F9868BB5DD2AE12E0863CBD09D9DC42386BB4AA87A16614DT1L" TargetMode="External"/><Relationship Id="rId12" Type="http://schemas.openxmlformats.org/officeDocument/2006/relationships/hyperlink" Target="consultantplus://offline/ref=9E433F43CC9DB438F140DAA7EFB5679D9CA0A9280509F9868BB5DD2AE12E0863CBD09D9DC42386BB4AA87A16614DT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433F43CC9DB438F140DAA7EFB5679D9CA0A9280509F9868BB5DD2AE12E0863CBD09D9DC42386BB4AA87A16614DT1L" TargetMode="External"/><Relationship Id="rId5" Type="http://schemas.openxmlformats.org/officeDocument/2006/relationships/footnotes" Target="footnotes.xml"/><Relationship Id="rId10" Type="http://schemas.openxmlformats.org/officeDocument/2006/relationships/hyperlink" Target="consultantplus://offline/ref=9E433F43CC9DB438F140DAA7EFB5679D9CA0A9280509F9868BB5DD2AE12E0863CBD09D9DC42386BB4AA87A16614DT1L" TargetMode="External"/><Relationship Id="rId4" Type="http://schemas.openxmlformats.org/officeDocument/2006/relationships/webSettings" Target="webSettings.xml"/><Relationship Id="rId9" Type="http://schemas.openxmlformats.org/officeDocument/2006/relationships/hyperlink" Target="consultantplus://offline/ref=9E433F43CC9DB438F140DAA7EFB5679D9CA0A9280509F9868BB5DD2AE12E0863CBD09D9DC42386BB4AA87A16614DT1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8128</Words>
  <Characters>46336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2024-04-05T07:48:00Z</dcterms:created>
  <dcterms:modified xsi:type="dcterms:W3CDTF">2024-05-29T05:58:00Z</dcterms:modified>
</cp:coreProperties>
</file>