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15" w:rsidRPr="002C7F15" w:rsidRDefault="002C7F15" w:rsidP="002C7F15">
      <w:pPr>
        <w:pStyle w:val="ConsPlusTitle"/>
        <w:widowControl/>
        <w:outlineLvl w:val="0"/>
        <w:rPr>
          <w:b w:val="0"/>
          <w:sz w:val="28"/>
          <w:szCs w:val="28"/>
        </w:rPr>
      </w:pPr>
      <w:r w:rsidRPr="002C7F15">
        <w:rPr>
          <w:b w:val="0"/>
          <w:sz w:val="28"/>
          <w:szCs w:val="28"/>
        </w:rPr>
        <w:t xml:space="preserve">                               АДМИНИСТРАЦИЯ  ЛЯГУШЕНСКОГО  СЕЛЬСОВЕТА </w:t>
      </w:r>
    </w:p>
    <w:p w:rsidR="002C7F15" w:rsidRPr="002C7F15" w:rsidRDefault="002C7F15" w:rsidP="002C7F15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2C7F15">
        <w:rPr>
          <w:b w:val="0"/>
          <w:sz w:val="28"/>
          <w:szCs w:val="28"/>
        </w:rPr>
        <w:t>КУПИНСКОГО РАЙОНА НОВОСИБИРСКОЙ ОЛБЛАСТИ</w:t>
      </w:r>
    </w:p>
    <w:p w:rsidR="002C7F15" w:rsidRPr="002C7F15" w:rsidRDefault="002C7F15" w:rsidP="002C7F15">
      <w:pPr>
        <w:pStyle w:val="ConsPlusTitle"/>
        <w:widowControl/>
        <w:jc w:val="right"/>
        <w:outlineLvl w:val="0"/>
        <w:rPr>
          <w:sz w:val="28"/>
          <w:szCs w:val="28"/>
        </w:rPr>
      </w:pPr>
    </w:p>
    <w:p w:rsidR="002C7F15" w:rsidRPr="002C7F15" w:rsidRDefault="002C7F15" w:rsidP="002C7F15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2C7F15" w:rsidRPr="002C7F15" w:rsidRDefault="002C7F15" w:rsidP="002C7F15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C7F15">
        <w:rPr>
          <w:sz w:val="28"/>
          <w:szCs w:val="28"/>
        </w:rPr>
        <w:t>ПОСТАНОВЛЕНИЕ</w:t>
      </w:r>
    </w:p>
    <w:p w:rsidR="002C7F15" w:rsidRPr="002C7F15" w:rsidRDefault="002C7F15" w:rsidP="002C7F15">
      <w:pPr>
        <w:pStyle w:val="ConsPlusTitle"/>
        <w:widowControl/>
        <w:outlineLvl w:val="0"/>
        <w:rPr>
          <w:b w:val="0"/>
          <w:sz w:val="28"/>
          <w:szCs w:val="28"/>
        </w:rPr>
      </w:pPr>
      <w:r w:rsidRPr="002C7F15">
        <w:rPr>
          <w:b w:val="0"/>
          <w:sz w:val="28"/>
          <w:szCs w:val="28"/>
        </w:rPr>
        <w:t>_____________________________________________________________________</w:t>
      </w:r>
    </w:p>
    <w:p w:rsidR="002C7F15" w:rsidRPr="002C7F15" w:rsidRDefault="002C7F15" w:rsidP="002C7F15">
      <w:pPr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 xml:space="preserve">        10.12.2021 года                                                                         № 79</w:t>
      </w:r>
    </w:p>
    <w:p w:rsidR="002C7F15" w:rsidRPr="002C7F15" w:rsidRDefault="002C7F15" w:rsidP="002C7F15">
      <w:pPr>
        <w:tabs>
          <w:tab w:val="left" w:pos="180"/>
          <w:tab w:val="left" w:pos="5955"/>
        </w:tabs>
        <w:rPr>
          <w:rFonts w:ascii="Times New Roman" w:hAnsi="Times New Roman" w:cs="Times New Roman"/>
          <w:b/>
          <w:sz w:val="28"/>
          <w:szCs w:val="28"/>
        </w:rPr>
      </w:pPr>
      <w:r w:rsidRPr="002C7F15">
        <w:rPr>
          <w:rFonts w:ascii="Times New Roman" w:hAnsi="Times New Roman" w:cs="Times New Roman"/>
          <w:b/>
          <w:sz w:val="28"/>
          <w:szCs w:val="28"/>
        </w:rPr>
        <w:tab/>
      </w:r>
      <w:r w:rsidRPr="002C7F15">
        <w:rPr>
          <w:rFonts w:ascii="Times New Roman" w:hAnsi="Times New Roman" w:cs="Times New Roman"/>
          <w:b/>
          <w:sz w:val="28"/>
          <w:szCs w:val="28"/>
        </w:rPr>
        <w:tab/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15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разработки и утверждения бюджетного прогноза</w:t>
      </w:r>
      <w:r w:rsidRPr="002C7F15">
        <w:rPr>
          <w:rFonts w:ascii="Times New Roman" w:hAnsi="Times New Roman" w:cs="Times New Roman"/>
          <w:b/>
          <w:sz w:val="28"/>
          <w:szCs w:val="28"/>
        </w:rPr>
        <w:t xml:space="preserve"> Лягушенского сельсовета Купинского района Новосибирской области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на долгосрочный период</w:t>
      </w:r>
    </w:p>
    <w:p w:rsidR="002C7F15" w:rsidRDefault="002C7F15" w:rsidP="002C7F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C7F15" w:rsidRDefault="002C7F15" w:rsidP="002C7F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 xml:space="preserve">В соответствии со статьей 170.1 Бюджетного кодекса Российской Федерации, Решением сороковой сессии Совета </w:t>
      </w:r>
      <w:r w:rsidRPr="002C7F15">
        <w:rPr>
          <w:rFonts w:ascii="Times New Roman" w:hAnsi="Times New Roman" w:cs="Times New Roman"/>
          <w:bCs/>
          <w:sz w:val="28"/>
          <w:szCs w:val="28"/>
        </w:rPr>
        <w:t xml:space="preserve">депутатов </w:t>
      </w:r>
      <w:r w:rsidRPr="002C7F15">
        <w:rPr>
          <w:rFonts w:ascii="Times New Roman" w:hAnsi="Times New Roman" w:cs="Times New Roman"/>
          <w:sz w:val="28"/>
          <w:szCs w:val="28"/>
        </w:rPr>
        <w:t>Лягушенского сельсовета Купинского района Новосибирской области</w:t>
      </w:r>
      <w:r w:rsidRPr="002C7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от 30.11.2018 № 87/1 «Об утверждении Положения о бюджетном процессе Лягушенского сельсовета Купинского района Новосибирской области, администрация</w:t>
      </w:r>
      <w:r w:rsidRPr="002C7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Лягушенского сельсовета Купинского района Новосибирской  области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1. Утвердить Порядок разработки и утверждения бюджетного прогноза</w:t>
      </w:r>
      <w:r w:rsidRPr="002C7F1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2C7F15">
        <w:rPr>
          <w:rFonts w:ascii="Times New Roman" w:hAnsi="Times New Roman" w:cs="Times New Roman"/>
          <w:sz w:val="28"/>
          <w:szCs w:val="28"/>
        </w:rPr>
        <w:t>Лягушенского сельсовета Купинского района Новосибирской области</w:t>
      </w:r>
      <w:r w:rsidRPr="002C7F15">
        <w:rPr>
          <w:rFonts w:ascii="Times New Roman" w:hAnsi="Times New Roman" w:cs="Times New Roman"/>
          <w:bCs/>
          <w:sz w:val="28"/>
          <w:szCs w:val="28"/>
        </w:rPr>
        <w:t xml:space="preserve"> на  долгосрочный период </w:t>
      </w:r>
      <w:r w:rsidRPr="002C7F1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C7F15" w:rsidRPr="002C7F15" w:rsidRDefault="002C7F15" w:rsidP="002C7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подписания.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7F15">
        <w:rPr>
          <w:rFonts w:ascii="Times New Roman" w:hAnsi="Times New Roman" w:cs="Times New Roman"/>
          <w:sz w:val="28"/>
          <w:szCs w:val="28"/>
        </w:rPr>
        <w:t xml:space="preserve">  3.   Специалисту  администрации  Лягушенского сельсовета Кузнецовой Г. А. опубликовать настоящее постановление в информационном бюллетене  «Муниципальные ведомости» и разместить на официальном сайте администрации Лягушенского сельсовета Купинского района Новосибирской области.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7F15">
        <w:rPr>
          <w:rFonts w:ascii="Times New Roman" w:hAnsi="Times New Roman" w:cs="Times New Roman"/>
          <w:sz w:val="28"/>
          <w:szCs w:val="28"/>
        </w:rPr>
        <w:t xml:space="preserve">      4.  Контроль над  исполнением данного постановления оставляю за собой.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Лягушенского сельсовета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О. В. Сивирина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C7F15" w:rsidRDefault="002C7F15" w:rsidP="002C7F15">
      <w:pPr>
        <w:pStyle w:val="ConsPlusTitle"/>
        <w:jc w:val="right"/>
        <w:rPr>
          <w:rFonts w:eastAsiaTheme="minorEastAsia"/>
          <w:b w:val="0"/>
          <w:bCs w:val="0"/>
          <w:sz w:val="28"/>
          <w:szCs w:val="28"/>
        </w:rPr>
      </w:pPr>
    </w:p>
    <w:p w:rsidR="002C7F15" w:rsidRDefault="002C7F15" w:rsidP="002C7F15">
      <w:pPr>
        <w:pStyle w:val="ConsPlusTitle"/>
        <w:jc w:val="right"/>
        <w:rPr>
          <w:rFonts w:eastAsiaTheme="minorEastAsia"/>
          <w:b w:val="0"/>
          <w:bCs w:val="0"/>
          <w:sz w:val="28"/>
          <w:szCs w:val="28"/>
        </w:rPr>
      </w:pPr>
    </w:p>
    <w:p w:rsidR="002C7F15" w:rsidRPr="002C7F15" w:rsidRDefault="002C7F15" w:rsidP="002C7F15">
      <w:pPr>
        <w:pStyle w:val="ConsPlusTitle"/>
        <w:jc w:val="right"/>
        <w:rPr>
          <w:b w:val="0"/>
          <w:sz w:val="28"/>
          <w:szCs w:val="28"/>
        </w:rPr>
      </w:pPr>
      <w:r w:rsidRPr="002C7F15">
        <w:rPr>
          <w:b w:val="0"/>
          <w:sz w:val="28"/>
          <w:szCs w:val="28"/>
        </w:rPr>
        <w:lastRenderedPageBreak/>
        <w:t>Приложение</w:t>
      </w:r>
    </w:p>
    <w:p w:rsidR="002C7F15" w:rsidRPr="002C7F15" w:rsidRDefault="002C7F15" w:rsidP="002C7F1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 xml:space="preserve">к постановлению № </w:t>
      </w:r>
      <w:r w:rsidRPr="002C7F15">
        <w:rPr>
          <w:rFonts w:ascii="Times New Roman" w:hAnsi="Times New Roman" w:cs="Times New Roman"/>
          <w:b/>
          <w:sz w:val="28"/>
          <w:szCs w:val="28"/>
        </w:rPr>
        <w:t>79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7F15" w:rsidRPr="002C7F15" w:rsidRDefault="002C7F15" w:rsidP="002C7F15">
      <w:pPr>
        <w:pStyle w:val="ConsPlusTitle"/>
        <w:jc w:val="right"/>
        <w:rPr>
          <w:b w:val="0"/>
          <w:sz w:val="28"/>
          <w:szCs w:val="28"/>
        </w:rPr>
      </w:pPr>
      <w:r w:rsidRPr="002C7F15">
        <w:rPr>
          <w:b w:val="0"/>
          <w:sz w:val="28"/>
          <w:szCs w:val="28"/>
        </w:rPr>
        <w:t xml:space="preserve"> от 10.12.2021г</w:t>
      </w:r>
    </w:p>
    <w:p w:rsidR="002C7F15" w:rsidRPr="002C7F15" w:rsidRDefault="002C7F15" w:rsidP="002C7F15">
      <w:pPr>
        <w:pStyle w:val="ConsPlusTitle"/>
        <w:jc w:val="right"/>
        <w:rPr>
          <w:sz w:val="28"/>
          <w:szCs w:val="28"/>
        </w:rPr>
      </w:pPr>
    </w:p>
    <w:p w:rsidR="002C7F15" w:rsidRPr="002C7F15" w:rsidRDefault="002C7F15" w:rsidP="002C7F15">
      <w:pPr>
        <w:pStyle w:val="ConsPlusTitle"/>
        <w:jc w:val="center"/>
        <w:rPr>
          <w:sz w:val="28"/>
          <w:szCs w:val="28"/>
        </w:rPr>
      </w:pPr>
    </w:p>
    <w:p w:rsidR="002C7F15" w:rsidRPr="002C7F15" w:rsidRDefault="002C7F15" w:rsidP="002C7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1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C7F15" w:rsidRPr="002C7F15" w:rsidRDefault="002C7F15" w:rsidP="002C7F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F15">
        <w:rPr>
          <w:rFonts w:ascii="Times New Roman" w:hAnsi="Times New Roman" w:cs="Times New Roman"/>
          <w:b/>
          <w:sz w:val="28"/>
          <w:szCs w:val="28"/>
        </w:rPr>
        <w:t>разработки и утверждения бюджетного прогноза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C7F15">
        <w:rPr>
          <w:rFonts w:ascii="Times New Roman" w:hAnsi="Times New Roman" w:cs="Times New Roman"/>
          <w:b/>
          <w:sz w:val="28"/>
          <w:szCs w:val="28"/>
        </w:rPr>
        <w:t>Лягушенского сельсовета Купинского района Новосибирской области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на  долгосрочный период</w:t>
      </w:r>
    </w:p>
    <w:p w:rsidR="002C7F15" w:rsidRPr="002C7F15" w:rsidRDefault="002C7F15" w:rsidP="002C7F15">
      <w:pPr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1. Настоящий Порядок определяет сроки разработки и утверждения, период действия, состав и содержание бюджетного прогноза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сельского поселения на долгосрочный период (далее - бюджетный прогноз).</w:t>
      </w:r>
    </w:p>
    <w:p w:rsidR="002C7F15" w:rsidRPr="002C7F15" w:rsidRDefault="002C7F15" w:rsidP="002C7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2. Под бюджетным прогнозом понимается документ, содержащий прогноз основных характеристик бюджета сельского поселения, показатели финансового обеспечения муниципальных программ на период их действия, иные показатели, характеризующие бюджет  сельского поселения, а также содержащий основные подходы к формированию бюджетной политики на долгосрочный период.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Бюджетный прогноз разрабатывается каждые три года на шестилетний период на основе прогноза социально-экономического развития  сельского поселения (далее - прогноз социально-экономического развития) на соответствующий период.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Бюджетный прогноз может быть изменен с учетом изменения прогноза социально-экономического развития на соответствующий период и принятого решения Совета сельского поселения о бюджете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сельского поселения на очередной финансовый год и на плановый период без продления периода его действия.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3. Разработка бюджетного прогноза (проекта, проекта изменений бюджетного прогноза) осуществляется Администрацией сельского  поселения (далее - Администрация).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Сроки разработки проекта бюджетного прогноза (проекта изменений бюджетного прогноза) устанавливаются постановлением администрации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4. Проект бюджетного прогноза (проект изменений бюджетного прогноза), за исключением показателей финансового обеспечения муниципальных программ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сельского поселения, направляется в Совет  сельского по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 xml:space="preserve">селения одновременно с </w:t>
      </w:r>
      <w:r w:rsidRPr="002C7F15">
        <w:rPr>
          <w:rFonts w:ascii="Times New Roman" w:hAnsi="Times New Roman" w:cs="Times New Roman"/>
          <w:sz w:val="28"/>
          <w:szCs w:val="28"/>
        </w:rPr>
        <w:lastRenderedPageBreak/>
        <w:t>проектом решения о бюджете сельского поселения на очередной финансовый год и на плановый период.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5. Бюджетный прогноз (изменения бюджетного прогноза) утверждается (утверждаются) постановлением администрации сельского поселения в срок, не превышающий двух месяцев со дня официального опубликования решения о бюджете сельского поселения на очередной финансовый год и на плановый период.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6. Бюджетный прогноз состоит из текстовой части и приложений.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7. Текстовая часть бюджетного прогноза включает следующие основные разделы: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1) цели и задачи долгосрочной бюджетной политики;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2) условия формирования бюджетного прогноза;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3) прогноз основных характеристик бюджета сельского  поселения;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4) показатели финансового обеспечения муниципальных программ сельского поселения на период их действия;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5) оценка и минимизация бюджетных рисков.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Бюджетный прогноз может включать в себя другие разделы, необходимые для определения основных подходов к формированию бюджетной политики в долгосрочном периоде.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8. К содержанию разделов бюджетного прогноза предъявляются следующие основные требования: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1) первый раздел должен содержать описание целей, задач и основных подходов к формированию долгосрочной бюджетной политики;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2) второй раздел должен содержать сведения о прогнозируемой макроэкономической ситуации в долгосрочном периоде и ее влиянии на показатели бюджета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3) третий раздел должен содержать анализ основных характеристик бюджета сельского поселения (доходы, расходы, дефицит (</w:t>
      </w:r>
      <w:proofErr w:type="spellStart"/>
      <w:r w:rsidRPr="002C7F15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2C7F15">
        <w:rPr>
          <w:rFonts w:ascii="Times New Roman" w:hAnsi="Times New Roman" w:cs="Times New Roman"/>
          <w:sz w:val="28"/>
          <w:szCs w:val="28"/>
        </w:rPr>
        <w:t>), источники финансирования дефицита, объем муниципального долга, иные показатели);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 xml:space="preserve">4) четвертый раздел должен содержать прогноз предельных расходов на финансовое обеспечение муниципальных программ  сельского поселения (на период их действия), а также, при необходимости, обоснование методологических </w:t>
      </w:r>
      <w:r w:rsidRPr="002C7F15">
        <w:rPr>
          <w:rFonts w:ascii="Times New Roman" w:hAnsi="Times New Roman" w:cs="Times New Roman"/>
          <w:sz w:val="28"/>
          <w:szCs w:val="28"/>
        </w:rPr>
        <w:lastRenderedPageBreak/>
        <w:t>подходов к формированию указанных расходов, порядок, основания и сроки изменения показателей финансового обеспечения муниципальных программ</w:t>
      </w:r>
      <w:r w:rsidRPr="002C7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F15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5) пятый раздел должен содержать анализ основных рисков, влияющих на сбалансированность бюджета, объем муниципального долга.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9. Приложения к тексту бюджетного прогноза содержат: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1) прогноз основных характеристик сельского поселения (по форме согласно приложению 1 к настоящему Порядку);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2) показатели финансового обеспечения муниципальных программ сельского поселения (по форме согласно приложению 2 к настоящему Порядку).</w:t>
      </w: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Форма, утвержденная приложением 1 к настоящему Порядку, при необходимости может быть дополнена иными показателями, характеризующими параметры бюджета сельского поселения.</w:t>
      </w:r>
    </w:p>
    <w:p w:rsidR="002C7F15" w:rsidRPr="002C7F15" w:rsidRDefault="002C7F15" w:rsidP="002C7F15">
      <w:pPr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C7F15" w:rsidRPr="002C7F15" w:rsidRDefault="002C7F15" w:rsidP="002C7F15">
      <w:pPr>
        <w:pStyle w:val="ConsPlusTitle"/>
        <w:jc w:val="right"/>
        <w:rPr>
          <w:b w:val="0"/>
          <w:sz w:val="28"/>
          <w:szCs w:val="28"/>
        </w:rPr>
      </w:pPr>
      <w:r w:rsidRPr="002C7F15">
        <w:rPr>
          <w:b w:val="0"/>
          <w:sz w:val="28"/>
          <w:szCs w:val="28"/>
        </w:rPr>
        <w:t xml:space="preserve"> к постановлению № 79 </w:t>
      </w:r>
    </w:p>
    <w:p w:rsidR="002C7F15" w:rsidRPr="002C7F15" w:rsidRDefault="002C7F15" w:rsidP="002C7F15">
      <w:pPr>
        <w:pStyle w:val="ConsPlusTitle"/>
        <w:jc w:val="right"/>
        <w:rPr>
          <w:b w:val="0"/>
          <w:sz w:val="28"/>
          <w:szCs w:val="28"/>
        </w:rPr>
      </w:pPr>
      <w:r w:rsidRPr="002C7F15">
        <w:rPr>
          <w:b w:val="0"/>
          <w:sz w:val="28"/>
          <w:szCs w:val="28"/>
        </w:rPr>
        <w:t xml:space="preserve"> от 10.12.2021г</w:t>
      </w: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F15" w:rsidRDefault="002C7F15" w:rsidP="002C7F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8"/>
      <w:bookmarkEnd w:id="0"/>
      <w:r w:rsidRPr="002C7F15">
        <w:rPr>
          <w:rFonts w:ascii="Times New Roman" w:hAnsi="Times New Roman" w:cs="Times New Roman"/>
          <w:b/>
          <w:bCs/>
          <w:sz w:val="28"/>
          <w:szCs w:val="28"/>
        </w:rPr>
        <w:t>Прогноз основных характеристик</w:t>
      </w:r>
    </w:p>
    <w:p w:rsidR="002C7F15" w:rsidRPr="002C7F15" w:rsidRDefault="002C7F15" w:rsidP="002C7F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F15">
        <w:rPr>
          <w:rFonts w:ascii="Times New Roman" w:hAnsi="Times New Roman" w:cs="Times New Roman"/>
          <w:b/>
          <w:bCs/>
          <w:sz w:val="28"/>
          <w:szCs w:val="28"/>
        </w:rPr>
        <w:t>бюджета Лягушенского  сельсовета Купинского района</w:t>
      </w:r>
    </w:p>
    <w:p w:rsidR="002C7F15" w:rsidRPr="002C7F15" w:rsidRDefault="002C7F15" w:rsidP="002C7F15">
      <w:pPr>
        <w:jc w:val="right"/>
        <w:rPr>
          <w:rFonts w:ascii="Times New Roman" w:hAnsi="Times New Roman" w:cs="Times New Roman"/>
          <w:sz w:val="28"/>
          <w:szCs w:val="28"/>
        </w:rPr>
      </w:pPr>
      <w:r w:rsidRPr="002C7F15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pPr w:leftFromText="180" w:rightFromText="180" w:vertAnchor="text" w:tblpX="-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4"/>
        <w:gridCol w:w="2581"/>
        <w:gridCol w:w="1020"/>
        <w:gridCol w:w="1474"/>
        <w:gridCol w:w="1417"/>
        <w:gridCol w:w="850"/>
        <w:gridCol w:w="844"/>
        <w:gridCol w:w="794"/>
      </w:tblGrid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Очередной год (</w:t>
            </w:r>
            <w:proofErr w:type="spellStart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 планового периода (</w:t>
            </w:r>
            <w:proofErr w:type="spellStart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год планового периода (</w:t>
            </w:r>
            <w:proofErr w:type="spellStart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2C7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+ 5</w:t>
            </w: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-безвозмездные поступления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муниципальных программ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 xml:space="preserve">- на </w:t>
            </w:r>
            <w:proofErr w:type="spellStart"/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C7F1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Дефицит (</w:t>
            </w:r>
            <w:proofErr w:type="spellStart"/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)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Отношение дефицита бюджета к общему годовому объему доходов бюджета города без учета объема безвозмездных поступлений (в процентах)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5.1. - 5.n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15" w:rsidRPr="002C7F15" w:rsidTr="00C534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15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15" w:rsidRPr="002C7F15" w:rsidRDefault="002C7F15" w:rsidP="00C5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rPr>
          <w:rFonts w:ascii="Times New Roman" w:hAnsi="Times New Roman" w:cs="Times New Roman"/>
          <w:sz w:val="28"/>
          <w:szCs w:val="28"/>
        </w:rPr>
      </w:pPr>
    </w:p>
    <w:p w:rsidR="002C7F15" w:rsidRPr="002C7F15" w:rsidRDefault="002C7F15" w:rsidP="002C7F15">
      <w:pPr>
        <w:rPr>
          <w:rFonts w:ascii="Times New Roman" w:hAnsi="Times New Roman" w:cs="Times New Roman"/>
          <w:sz w:val="28"/>
          <w:szCs w:val="28"/>
        </w:rPr>
      </w:pPr>
    </w:p>
    <w:p w:rsidR="003723B0" w:rsidRPr="002C7F15" w:rsidRDefault="003723B0">
      <w:pPr>
        <w:rPr>
          <w:rFonts w:ascii="Times New Roman" w:hAnsi="Times New Roman" w:cs="Times New Roman"/>
          <w:sz w:val="28"/>
          <w:szCs w:val="28"/>
        </w:rPr>
      </w:pPr>
    </w:p>
    <w:sectPr w:rsidR="003723B0" w:rsidRPr="002C7F15" w:rsidSect="003A458E">
      <w:footerReference w:type="even" r:id="rId4"/>
      <w:footerReference w:type="default" r:id="rId5"/>
      <w:footerReference w:type="first" r:id="rId6"/>
      <w:pgSz w:w="11906" w:h="16840" w:code="9"/>
      <w:pgMar w:top="1134" w:right="567" w:bottom="284" w:left="1418" w:header="0" w:footer="68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5B" w:rsidRDefault="003723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5665B" w:rsidRDefault="003723B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5B" w:rsidRPr="009111CD" w:rsidRDefault="003723B0">
    <w:pPr>
      <w:pStyle w:val="a3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5B" w:rsidRPr="009111CD" w:rsidRDefault="003723B0">
    <w:pPr>
      <w:pStyle w:val="a3"/>
      <w:jc w:val="center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C7F15"/>
    <w:rsid w:val="002C7F15"/>
    <w:rsid w:val="003723B0"/>
    <w:rsid w:val="00E8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F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2C7F15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C7F1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2C7F15"/>
  </w:style>
  <w:style w:type="paragraph" w:customStyle="1" w:styleId="ConsPlusTitle">
    <w:name w:val="ConsPlusTitle"/>
    <w:uiPriority w:val="99"/>
    <w:rsid w:val="002C7F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1086</Words>
  <Characters>6195</Characters>
  <Application>Microsoft Office Word</Application>
  <DocSecurity>0</DocSecurity>
  <Lines>51</Lines>
  <Paragraphs>14</Paragraphs>
  <ScaleCrop>false</ScaleCrop>
  <Company>Grizli777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2022-01-25T10:31:00Z</dcterms:created>
  <dcterms:modified xsi:type="dcterms:W3CDTF">2022-01-25T10:36:00Z</dcterms:modified>
</cp:coreProperties>
</file>