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831" w:rsidRPr="00221831" w:rsidRDefault="00221831" w:rsidP="00221831">
      <w:pPr>
        <w:jc w:val="center"/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>СОВЕТ ДЕПУТАТОВ  ЛЯГУШЕНСКОГО СЕЛЬСОВЕТА</w:t>
      </w:r>
    </w:p>
    <w:p w:rsidR="00221831" w:rsidRPr="00221831" w:rsidRDefault="00221831" w:rsidP="00221831">
      <w:pPr>
        <w:jc w:val="center"/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221831" w:rsidRPr="00221831" w:rsidRDefault="00221831" w:rsidP="002218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1831" w:rsidRPr="00221831" w:rsidRDefault="00221831" w:rsidP="002218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1831" w:rsidRPr="00221831" w:rsidRDefault="00221831" w:rsidP="00221831">
      <w:pPr>
        <w:jc w:val="center"/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>РЕШЕНИЕ</w:t>
      </w:r>
    </w:p>
    <w:p w:rsidR="00221831" w:rsidRPr="00221831" w:rsidRDefault="00221831" w:rsidP="00221831">
      <w:pPr>
        <w:jc w:val="center"/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>одиннадцатой сессии шестого созыва</w:t>
      </w:r>
    </w:p>
    <w:p w:rsidR="00221831" w:rsidRPr="00221831" w:rsidRDefault="00221831" w:rsidP="002218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1831" w:rsidRPr="00221831" w:rsidRDefault="00221831" w:rsidP="00221831">
      <w:pPr>
        <w:jc w:val="center"/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>18.11.2021                                                                                              № 70</w:t>
      </w:r>
    </w:p>
    <w:p w:rsidR="00221831" w:rsidRPr="00221831" w:rsidRDefault="00221831" w:rsidP="002218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1831" w:rsidRPr="00221831" w:rsidRDefault="00221831" w:rsidP="00221831">
      <w:pPr>
        <w:jc w:val="center"/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>с. Лягушье</w:t>
      </w:r>
    </w:p>
    <w:p w:rsidR="00221831" w:rsidRPr="00221831" w:rsidRDefault="00221831" w:rsidP="00221831">
      <w:pPr>
        <w:jc w:val="center"/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>Об утверждении плана социально-экономического развития</w:t>
      </w:r>
    </w:p>
    <w:p w:rsidR="00221831" w:rsidRPr="00221831" w:rsidRDefault="00221831" w:rsidP="00221831">
      <w:pPr>
        <w:jc w:val="center"/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>Лягушенского сельсовета на  2022-2024 гг.</w:t>
      </w:r>
    </w:p>
    <w:p w:rsidR="00221831" w:rsidRPr="00221831" w:rsidRDefault="00221831" w:rsidP="002218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1831" w:rsidRPr="00221831" w:rsidRDefault="00221831" w:rsidP="002218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1831" w:rsidRPr="00221831" w:rsidRDefault="00221831" w:rsidP="00221831">
      <w:pPr>
        <w:jc w:val="both"/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 xml:space="preserve">      В целях экономического развития территории и координации действий всех предприятий и учреждений, находящихся на территории Лягушенского сельсовета, руководствуясь федеральным законом РФ от 06.10.2003г.  № 131-ФЗ «Об общих принципах организации местного самоуправления в Российской Федерации», заслушав план социально- экономического развития на 2022-2024гг, Совет депутатов Лягушенского сельсовета</w:t>
      </w:r>
    </w:p>
    <w:p w:rsidR="00221831" w:rsidRPr="00221831" w:rsidRDefault="00221831" w:rsidP="00221831">
      <w:pPr>
        <w:jc w:val="both"/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>РЕШИЛ:</w:t>
      </w:r>
    </w:p>
    <w:p w:rsidR="00221831" w:rsidRPr="00221831" w:rsidRDefault="00221831" w:rsidP="0022183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>Утвердить план социально-экономического развития на 2022-2024гг (план прилагается)</w:t>
      </w:r>
    </w:p>
    <w:p w:rsidR="00221831" w:rsidRPr="00221831" w:rsidRDefault="00221831" w:rsidP="0022183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>Опубликовать настоящее решение в информационном бюллетене «Муниципальные ведомости» и на официальном интернет – сайте администрации Лягушенского сельсовета.</w:t>
      </w:r>
    </w:p>
    <w:p w:rsidR="00221831" w:rsidRPr="00221831" w:rsidRDefault="00221831" w:rsidP="0022183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опубликования.</w:t>
      </w:r>
    </w:p>
    <w:p w:rsidR="00D71D10" w:rsidRDefault="00D71D10" w:rsidP="002218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71D10" w:rsidRDefault="00D71D10" w:rsidP="0022183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1831" w:rsidRPr="00221831" w:rsidRDefault="00221831" w:rsidP="00221831">
      <w:pPr>
        <w:jc w:val="both"/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>Глава  Лягушенского сельсовета                                                 О.В.Сивирина</w:t>
      </w:r>
    </w:p>
    <w:p w:rsidR="00221831" w:rsidRPr="00221831" w:rsidRDefault="00221831" w:rsidP="00221831">
      <w:pPr>
        <w:jc w:val="both"/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>Председатель Совета депутатов                                                   И.А.Фрибус</w:t>
      </w:r>
    </w:p>
    <w:p w:rsidR="00221831" w:rsidRPr="00221831" w:rsidRDefault="00221831" w:rsidP="00D71D10">
      <w:pPr>
        <w:rPr>
          <w:rFonts w:ascii="Times New Roman" w:hAnsi="Times New Roman" w:cs="Times New Roman"/>
          <w:b/>
          <w:sz w:val="28"/>
          <w:szCs w:val="28"/>
        </w:rPr>
      </w:pPr>
    </w:p>
    <w:p w:rsidR="00221831" w:rsidRPr="00221831" w:rsidRDefault="00221831" w:rsidP="002218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831" w:rsidRPr="00221831" w:rsidRDefault="00221831" w:rsidP="002218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831" w:rsidRPr="00221831" w:rsidRDefault="00221831" w:rsidP="002218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83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221831" w:rsidRPr="00221831" w:rsidRDefault="00221831" w:rsidP="002218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831" w:rsidRPr="00221831" w:rsidRDefault="00221831" w:rsidP="002218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831" w:rsidRPr="00221831" w:rsidRDefault="00221831" w:rsidP="002218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</w:p>
    <w:p w:rsidR="00221831" w:rsidRPr="00221831" w:rsidRDefault="00221831" w:rsidP="002218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1831">
        <w:rPr>
          <w:rFonts w:ascii="Times New Roman" w:hAnsi="Times New Roman" w:cs="Times New Roman"/>
          <w:b/>
          <w:bCs/>
          <w:sz w:val="28"/>
          <w:szCs w:val="28"/>
        </w:rPr>
        <w:t>социально-экономического развития Лягушенского</w:t>
      </w:r>
    </w:p>
    <w:p w:rsidR="00221831" w:rsidRPr="00221831" w:rsidRDefault="00221831" w:rsidP="00221831">
      <w:pPr>
        <w:jc w:val="center"/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b/>
          <w:bCs/>
          <w:sz w:val="28"/>
          <w:szCs w:val="28"/>
        </w:rPr>
        <w:t>сельсовета на 2022 - 2024 гг.</w:t>
      </w: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</w:p>
    <w:p w:rsidR="00221831" w:rsidRPr="00221831" w:rsidRDefault="00221831" w:rsidP="002218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1831">
        <w:rPr>
          <w:rFonts w:ascii="Times New Roman" w:hAnsi="Times New Roman" w:cs="Times New Roman"/>
          <w:b/>
          <w:bCs/>
          <w:sz w:val="28"/>
          <w:szCs w:val="28"/>
        </w:rPr>
        <w:lastRenderedPageBreak/>
        <w:t>2021 год</w:t>
      </w:r>
    </w:p>
    <w:p w:rsidR="00221831" w:rsidRPr="00221831" w:rsidRDefault="00221831" w:rsidP="00221831">
      <w:pPr>
        <w:tabs>
          <w:tab w:val="left" w:pos="12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1831">
        <w:rPr>
          <w:rFonts w:ascii="Times New Roman" w:hAnsi="Times New Roman" w:cs="Times New Roman"/>
          <w:b/>
          <w:bCs/>
          <w:sz w:val="28"/>
          <w:szCs w:val="28"/>
        </w:rPr>
        <w:t>АДМИНИСТРАЦИЯ   ЛЯГУШЕНСКОГО СЕЛЬСОВЕТА</w:t>
      </w:r>
    </w:p>
    <w:p w:rsidR="00221831" w:rsidRPr="00221831" w:rsidRDefault="00221831" w:rsidP="00221831">
      <w:pPr>
        <w:tabs>
          <w:tab w:val="left" w:pos="12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1831">
        <w:rPr>
          <w:rFonts w:ascii="Times New Roman" w:hAnsi="Times New Roman" w:cs="Times New Roman"/>
          <w:b/>
          <w:bCs/>
          <w:sz w:val="28"/>
          <w:szCs w:val="28"/>
        </w:rPr>
        <w:t>КУПИНСКОГО РАЙОНА  НОВОСИБИРСКОЙ ОБЛАСТИ</w:t>
      </w:r>
    </w:p>
    <w:p w:rsidR="00221831" w:rsidRPr="00221831" w:rsidRDefault="00221831" w:rsidP="00221831">
      <w:pPr>
        <w:tabs>
          <w:tab w:val="left" w:pos="12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1831" w:rsidRPr="00221831" w:rsidRDefault="00221831" w:rsidP="00221831">
      <w:pPr>
        <w:tabs>
          <w:tab w:val="left" w:pos="12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1831">
        <w:rPr>
          <w:rFonts w:ascii="Times New Roman" w:hAnsi="Times New Roman" w:cs="Times New Roman"/>
          <w:b/>
          <w:bCs/>
          <w:sz w:val="28"/>
          <w:szCs w:val="28"/>
        </w:rPr>
        <w:t xml:space="preserve">ПРИОРИТЕТНЫЕ НАПРАВЛЕНИЯ </w:t>
      </w:r>
    </w:p>
    <w:p w:rsidR="00221831" w:rsidRPr="00221831" w:rsidRDefault="00221831" w:rsidP="00221831">
      <w:pPr>
        <w:tabs>
          <w:tab w:val="left" w:pos="12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1831">
        <w:rPr>
          <w:rFonts w:ascii="Times New Roman" w:hAnsi="Times New Roman" w:cs="Times New Roman"/>
          <w:b/>
          <w:bCs/>
          <w:sz w:val="28"/>
          <w:szCs w:val="28"/>
        </w:rPr>
        <w:t xml:space="preserve">СОЦИАЛЬНО-ЭКОНОМИЧЕСКОГО РАЗВИТИЯ </w:t>
      </w:r>
    </w:p>
    <w:p w:rsidR="00221831" w:rsidRPr="00221831" w:rsidRDefault="00221831" w:rsidP="00221831">
      <w:pPr>
        <w:tabs>
          <w:tab w:val="left" w:pos="12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1831">
        <w:rPr>
          <w:rFonts w:ascii="Times New Roman" w:hAnsi="Times New Roman" w:cs="Times New Roman"/>
          <w:b/>
          <w:bCs/>
          <w:sz w:val="28"/>
          <w:szCs w:val="28"/>
        </w:rPr>
        <w:t>на 2022 - 2024 гг.</w:t>
      </w:r>
    </w:p>
    <w:p w:rsidR="00221831" w:rsidRPr="00221831" w:rsidRDefault="00221831" w:rsidP="00221831">
      <w:pPr>
        <w:tabs>
          <w:tab w:val="left" w:pos="1209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1831" w:rsidRPr="00221831" w:rsidRDefault="00221831" w:rsidP="0022183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21831">
        <w:rPr>
          <w:rFonts w:ascii="Times New Roman" w:hAnsi="Times New Roman" w:cs="Times New Roman"/>
          <w:b/>
          <w:sz w:val="28"/>
          <w:szCs w:val="28"/>
        </w:rPr>
        <w:t>1. Стартовые условия и оценка исходной социально-экономической ситуации</w:t>
      </w:r>
    </w:p>
    <w:p w:rsidR="00221831" w:rsidRPr="00221831" w:rsidRDefault="00221831" w:rsidP="00221831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1831">
        <w:rPr>
          <w:rFonts w:ascii="Times New Roman" w:hAnsi="Times New Roman" w:cs="Times New Roman"/>
          <w:b/>
          <w:sz w:val="28"/>
          <w:szCs w:val="28"/>
        </w:rPr>
        <w:t>Общая характеристика экономико-географического положения поселения</w:t>
      </w:r>
    </w:p>
    <w:p w:rsidR="00221831" w:rsidRPr="00221831" w:rsidRDefault="007627A1" w:rsidP="002218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Лягушенского</w:t>
      </w:r>
      <w:r w:rsidR="00221831" w:rsidRPr="00221831">
        <w:rPr>
          <w:rFonts w:ascii="Times New Roman" w:hAnsi="Times New Roman" w:cs="Times New Roman"/>
          <w:sz w:val="28"/>
          <w:szCs w:val="28"/>
        </w:rPr>
        <w:t xml:space="preserve"> сельсовет было образовано в 1920 году.</w:t>
      </w:r>
    </w:p>
    <w:p w:rsidR="00221831" w:rsidRPr="00221831" w:rsidRDefault="00221831" w:rsidP="00221831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21831">
        <w:rPr>
          <w:rFonts w:ascii="Times New Roman" w:hAnsi="Times New Roman" w:cs="Times New Roman"/>
          <w:sz w:val="28"/>
          <w:szCs w:val="28"/>
        </w:rPr>
        <w:t>Территория</w:t>
      </w:r>
      <w:r w:rsidR="007627A1">
        <w:rPr>
          <w:rFonts w:ascii="Times New Roman" w:hAnsi="Times New Roman" w:cs="Times New Roman"/>
          <w:sz w:val="28"/>
          <w:szCs w:val="28"/>
        </w:rPr>
        <w:t xml:space="preserve"> поселения общей площадью 32993</w:t>
      </w:r>
      <w:r w:rsidRPr="00221831">
        <w:rPr>
          <w:rFonts w:ascii="Times New Roman" w:hAnsi="Times New Roman" w:cs="Times New Roman"/>
          <w:sz w:val="28"/>
          <w:szCs w:val="28"/>
        </w:rPr>
        <w:t xml:space="preserve">га, расположена  в юго-западной  части  Новосибирской области на расстоянии </w:t>
      </w:r>
      <w:smartTag w:uri="urn:schemas-microsoft-com:office:smarttags" w:element="metricconverter">
        <w:smartTagPr>
          <w:attr w:name="ProductID" w:val="450 км"/>
        </w:smartTagPr>
        <w:r w:rsidRPr="00221831">
          <w:rPr>
            <w:rFonts w:ascii="Times New Roman" w:hAnsi="Times New Roman" w:cs="Times New Roman"/>
            <w:sz w:val="28"/>
            <w:szCs w:val="28"/>
          </w:rPr>
          <w:t>450 км</w:t>
        </w:r>
      </w:smartTag>
      <w:r w:rsidRPr="00221831">
        <w:rPr>
          <w:rFonts w:ascii="Times New Roman" w:hAnsi="Times New Roman" w:cs="Times New Roman"/>
          <w:sz w:val="28"/>
          <w:szCs w:val="28"/>
        </w:rPr>
        <w:t xml:space="preserve"> от областного центра  г. Новосибирска, в 55-ти км от районного центра г. Купино и ближайшей железнодорожной станции Купино. </w:t>
      </w:r>
    </w:p>
    <w:p w:rsidR="00221831" w:rsidRPr="00221831" w:rsidRDefault="00221831" w:rsidP="00221831">
      <w:pPr>
        <w:pStyle w:val="a3"/>
        <w:rPr>
          <w:szCs w:val="28"/>
        </w:rPr>
      </w:pPr>
      <w:r w:rsidRPr="00221831">
        <w:rPr>
          <w:szCs w:val="28"/>
        </w:rPr>
        <w:tab/>
        <w:t xml:space="preserve">На территории поселения  расположено три  населенных пункта. Численность населения  на 01.01.2022 года составила 1402 человек. </w:t>
      </w:r>
    </w:p>
    <w:p w:rsidR="00221831" w:rsidRPr="00221831" w:rsidRDefault="00221831" w:rsidP="00221831">
      <w:pPr>
        <w:pStyle w:val="a3"/>
        <w:rPr>
          <w:szCs w:val="28"/>
        </w:rPr>
      </w:pPr>
      <w:r w:rsidRPr="00221831">
        <w:rPr>
          <w:b/>
          <w:szCs w:val="28"/>
        </w:rPr>
        <w:t>Крупными населёнными пунктами</w:t>
      </w:r>
      <w:r w:rsidRPr="00221831">
        <w:rPr>
          <w:szCs w:val="28"/>
        </w:rPr>
        <w:t xml:space="preserve"> являются:</w:t>
      </w:r>
    </w:p>
    <w:p w:rsidR="00221831" w:rsidRPr="00221831" w:rsidRDefault="00221831" w:rsidP="00221831">
      <w:pPr>
        <w:pStyle w:val="a3"/>
        <w:rPr>
          <w:szCs w:val="28"/>
        </w:rPr>
      </w:pPr>
      <w:r w:rsidRPr="00221831">
        <w:rPr>
          <w:szCs w:val="28"/>
        </w:rPr>
        <w:t xml:space="preserve"> - Лягушье с –   </w:t>
      </w:r>
      <w:r w:rsidRPr="00221831">
        <w:rPr>
          <w:i/>
          <w:szCs w:val="28"/>
        </w:rPr>
        <w:t xml:space="preserve">771,  </w:t>
      </w:r>
      <w:r w:rsidRPr="00221831">
        <w:rPr>
          <w:szCs w:val="28"/>
        </w:rPr>
        <w:t>человек</w:t>
      </w:r>
    </w:p>
    <w:p w:rsidR="00221831" w:rsidRPr="00221831" w:rsidRDefault="00221831" w:rsidP="00221831">
      <w:pPr>
        <w:pStyle w:val="a3"/>
        <w:rPr>
          <w:szCs w:val="28"/>
        </w:rPr>
      </w:pPr>
      <w:r w:rsidRPr="00221831">
        <w:rPr>
          <w:szCs w:val="28"/>
        </w:rPr>
        <w:t xml:space="preserve"> - Лукошино д – </w:t>
      </w:r>
      <w:r w:rsidRPr="00221831">
        <w:rPr>
          <w:i/>
          <w:szCs w:val="28"/>
        </w:rPr>
        <w:t xml:space="preserve">625 </w:t>
      </w:r>
      <w:r w:rsidRPr="00221831">
        <w:rPr>
          <w:szCs w:val="28"/>
        </w:rPr>
        <w:t xml:space="preserve">человек </w:t>
      </w:r>
    </w:p>
    <w:p w:rsidR="00221831" w:rsidRPr="00221831" w:rsidRDefault="00221831" w:rsidP="00221831">
      <w:pPr>
        <w:pStyle w:val="a3"/>
        <w:rPr>
          <w:szCs w:val="28"/>
        </w:rPr>
      </w:pPr>
      <w:r w:rsidRPr="00221831">
        <w:rPr>
          <w:szCs w:val="28"/>
        </w:rPr>
        <w:t>- Горносталиха д – 6 человек</w:t>
      </w:r>
    </w:p>
    <w:p w:rsidR="00221831" w:rsidRPr="00221831" w:rsidRDefault="00221831" w:rsidP="00221831">
      <w:pPr>
        <w:pStyle w:val="a3"/>
        <w:rPr>
          <w:szCs w:val="28"/>
        </w:rPr>
      </w:pPr>
      <w:r w:rsidRPr="00221831">
        <w:rPr>
          <w:szCs w:val="28"/>
        </w:rPr>
        <w:t xml:space="preserve"> </w:t>
      </w:r>
      <w:r w:rsidRPr="00221831">
        <w:rPr>
          <w:b/>
          <w:szCs w:val="28"/>
        </w:rPr>
        <w:t xml:space="preserve">Этнический состав </w:t>
      </w:r>
      <w:r w:rsidRPr="00221831">
        <w:rPr>
          <w:szCs w:val="28"/>
        </w:rPr>
        <w:t>населения:</w:t>
      </w:r>
    </w:p>
    <w:p w:rsidR="00221831" w:rsidRPr="00221831" w:rsidRDefault="00221831" w:rsidP="00221831">
      <w:pPr>
        <w:pStyle w:val="a3"/>
        <w:rPr>
          <w:szCs w:val="28"/>
        </w:rPr>
      </w:pPr>
      <w:r w:rsidRPr="00221831">
        <w:rPr>
          <w:szCs w:val="28"/>
        </w:rPr>
        <w:t>-     русские - 94 %</w:t>
      </w:r>
    </w:p>
    <w:p w:rsidR="00221831" w:rsidRPr="00221831" w:rsidRDefault="00221831" w:rsidP="00221831">
      <w:pPr>
        <w:pStyle w:val="a3"/>
        <w:rPr>
          <w:szCs w:val="28"/>
        </w:rPr>
      </w:pPr>
      <w:r w:rsidRPr="00221831">
        <w:rPr>
          <w:szCs w:val="28"/>
        </w:rPr>
        <w:t>-  -  немцы – 3 %</w:t>
      </w:r>
    </w:p>
    <w:p w:rsidR="00221831" w:rsidRPr="00221831" w:rsidRDefault="00221831" w:rsidP="00221831">
      <w:pPr>
        <w:pStyle w:val="a3"/>
        <w:rPr>
          <w:szCs w:val="28"/>
        </w:rPr>
      </w:pPr>
      <w:r w:rsidRPr="00221831">
        <w:rPr>
          <w:szCs w:val="28"/>
        </w:rPr>
        <w:t xml:space="preserve"> -    казахи – 1,5%</w:t>
      </w:r>
    </w:p>
    <w:p w:rsidR="00221831" w:rsidRPr="00221831" w:rsidRDefault="00221831" w:rsidP="00221831">
      <w:pPr>
        <w:pStyle w:val="a3"/>
        <w:rPr>
          <w:szCs w:val="28"/>
        </w:rPr>
      </w:pPr>
      <w:r w:rsidRPr="00221831">
        <w:rPr>
          <w:szCs w:val="28"/>
        </w:rPr>
        <w:t>- 1,5 % населения составляют граждане  других национальностей (украинцы,   белорусы, татары).</w:t>
      </w:r>
    </w:p>
    <w:p w:rsidR="00221831" w:rsidRPr="00221831" w:rsidRDefault="00221831" w:rsidP="00221831">
      <w:pPr>
        <w:pStyle w:val="2"/>
        <w:rPr>
          <w:b/>
          <w:szCs w:val="28"/>
        </w:rPr>
      </w:pPr>
      <w:r w:rsidRPr="00221831">
        <w:rPr>
          <w:b/>
          <w:szCs w:val="28"/>
        </w:rPr>
        <w:t>Характеристика экономического потенциала поселения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63"/>
        <w:gridCol w:w="2551"/>
      </w:tblGrid>
      <w:tr w:rsidR="00221831" w:rsidRPr="00221831" w:rsidTr="0087143B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31" w:rsidRPr="00221831" w:rsidRDefault="00221831" w:rsidP="0087143B">
            <w:pPr>
              <w:pStyle w:val="2"/>
              <w:rPr>
                <w:szCs w:val="28"/>
              </w:rPr>
            </w:pPr>
            <w:r w:rsidRPr="00221831">
              <w:rPr>
                <w:szCs w:val="28"/>
              </w:rPr>
              <w:t>Показатели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31" w:rsidRPr="00221831" w:rsidRDefault="00221831" w:rsidP="008714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831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221831" w:rsidRPr="00221831" w:rsidTr="0087143B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31" w:rsidRPr="00221831" w:rsidRDefault="00221831" w:rsidP="0022183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831">
              <w:rPr>
                <w:rFonts w:ascii="Times New Roman" w:hAnsi="Times New Roman" w:cs="Times New Roman"/>
                <w:sz w:val="28"/>
                <w:szCs w:val="28"/>
              </w:rPr>
              <w:t>Общая площадь земельного фонда (га):</w:t>
            </w:r>
          </w:p>
          <w:p w:rsidR="00221831" w:rsidRPr="00221831" w:rsidRDefault="00221831" w:rsidP="0087143B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31" w:rsidRPr="00221831" w:rsidRDefault="00221831" w:rsidP="008714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831">
              <w:rPr>
                <w:rFonts w:ascii="Times New Roman" w:hAnsi="Times New Roman" w:cs="Times New Roman"/>
                <w:sz w:val="28"/>
                <w:szCs w:val="28"/>
              </w:rPr>
              <w:t xml:space="preserve">        32993,0 </w:t>
            </w:r>
          </w:p>
          <w:p w:rsidR="00221831" w:rsidRPr="00221831" w:rsidRDefault="00221831" w:rsidP="008714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831" w:rsidRPr="00221831" w:rsidTr="0087143B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31" w:rsidRPr="00221831" w:rsidRDefault="00221831" w:rsidP="0022183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831">
              <w:rPr>
                <w:rFonts w:ascii="Times New Roman" w:hAnsi="Times New Roman" w:cs="Times New Roman"/>
                <w:sz w:val="28"/>
                <w:szCs w:val="28"/>
              </w:rPr>
              <w:t xml:space="preserve">площадь, используемая землепользователями, занимающимися сельскохозяйственным производством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31" w:rsidRPr="00221831" w:rsidRDefault="00221831" w:rsidP="008714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831">
              <w:rPr>
                <w:rFonts w:ascii="Times New Roman" w:hAnsi="Times New Roman" w:cs="Times New Roman"/>
                <w:sz w:val="28"/>
                <w:szCs w:val="28"/>
              </w:rPr>
              <w:t xml:space="preserve">         29126,1</w:t>
            </w:r>
          </w:p>
        </w:tc>
      </w:tr>
      <w:tr w:rsidR="00221831" w:rsidRPr="00221831" w:rsidTr="0087143B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31" w:rsidRPr="00221831" w:rsidRDefault="00221831" w:rsidP="0022183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8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том числе находящиеся в личном пользовании граждан (приусадебные и индивидуальные сады и огороды)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31" w:rsidRPr="00221831" w:rsidRDefault="00221831" w:rsidP="008714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831">
              <w:rPr>
                <w:rFonts w:ascii="Times New Roman" w:hAnsi="Times New Roman" w:cs="Times New Roman"/>
                <w:sz w:val="28"/>
                <w:szCs w:val="28"/>
              </w:rPr>
              <w:t xml:space="preserve">             216,0</w:t>
            </w:r>
          </w:p>
        </w:tc>
      </w:tr>
      <w:tr w:rsidR="00221831" w:rsidRPr="00221831" w:rsidTr="0087143B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31" w:rsidRPr="00221831" w:rsidRDefault="00221831" w:rsidP="0087143B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831">
              <w:rPr>
                <w:rFonts w:ascii="Times New Roman" w:hAnsi="Times New Roman" w:cs="Times New Roman"/>
                <w:sz w:val="28"/>
                <w:szCs w:val="28"/>
              </w:rPr>
              <w:t>2) неиспользуемые площади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31" w:rsidRPr="00221831" w:rsidRDefault="00221831" w:rsidP="008714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1831" w:rsidRPr="00221831" w:rsidTr="0087143B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31" w:rsidRPr="00221831" w:rsidRDefault="00221831" w:rsidP="0022183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831">
              <w:rPr>
                <w:rFonts w:ascii="Times New Roman" w:hAnsi="Times New Roman" w:cs="Times New Roman"/>
                <w:sz w:val="28"/>
                <w:szCs w:val="28"/>
              </w:rPr>
              <w:t>Лесной фонд:</w:t>
            </w:r>
          </w:p>
          <w:p w:rsidR="00221831" w:rsidRPr="00221831" w:rsidRDefault="00221831" w:rsidP="0022183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831">
              <w:rPr>
                <w:rFonts w:ascii="Times New Roman" w:hAnsi="Times New Roman" w:cs="Times New Roman"/>
                <w:sz w:val="28"/>
                <w:szCs w:val="28"/>
              </w:rPr>
              <w:t>общая площадь (га)</w:t>
            </w:r>
          </w:p>
          <w:p w:rsidR="00221831" w:rsidRPr="00221831" w:rsidRDefault="00221831" w:rsidP="008714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31" w:rsidRPr="00221831" w:rsidRDefault="00221831" w:rsidP="008714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831">
              <w:rPr>
                <w:rFonts w:ascii="Times New Roman" w:hAnsi="Times New Roman" w:cs="Times New Roman"/>
                <w:sz w:val="28"/>
                <w:szCs w:val="28"/>
              </w:rPr>
              <w:t xml:space="preserve">             2748</w:t>
            </w:r>
          </w:p>
          <w:p w:rsidR="00221831" w:rsidRPr="00221831" w:rsidRDefault="00221831" w:rsidP="008714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1831" w:rsidRPr="00221831" w:rsidRDefault="00221831" w:rsidP="008714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  <w:sectPr w:rsidR="00221831" w:rsidRPr="00221831">
          <w:footerReference w:type="even" r:id="rId7"/>
          <w:footerReference w:type="default" r:id="rId8"/>
          <w:pgSz w:w="11906" w:h="16838"/>
          <w:pgMar w:top="719" w:right="567" w:bottom="1134" w:left="1418" w:header="709" w:footer="709" w:gutter="0"/>
          <w:cols w:space="720"/>
        </w:sectPr>
      </w:pPr>
    </w:p>
    <w:tbl>
      <w:tblPr>
        <w:tblpPr w:leftFromText="180" w:rightFromText="180" w:vertAnchor="page" w:horzAnchor="margin" w:tblpY="415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63"/>
        <w:gridCol w:w="2551"/>
      </w:tblGrid>
      <w:tr w:rsidR="007627A1" w:rsidRPr="00221831" w:rsidTr="007627A1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A1" w:rsidRPr="00221831" w:rsidRDefault="007627A1" w:rsidP="007627A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831">
              <w:rPr>
                <w:rFonts w:ascii="Times New Roman" w:hAnsi="Times New Roman" w:cs="Times New Roman"/>
                <w:sz w:val="28"/>
                <w:szCs w:val="28"/>
              </w:rPr>
              <w:t>Запасы полезных ископаемых (по видам в натуральном выражении)</w:t>
            </w:r>
          </w:p>
          <w:p w:rsidR="007627A1" w:rsidRPr="00221831" w:rsidRDefault="007627A1" w:rsidP="00762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831">
              <w:rPr>
                <w:rFonts w:ascii="Times New Roman" w:hAnsi="Times New Roman" w:cs="Times New Roman"/>
                <w:sz w:val="28"/>
                <w:szCs w:val="28"/>
              </w:rPr>
              <w:t>- глины красные полужирные</w:t>
            </w:r>
          </w:p>
          <w:p w:rsidR="007627A1" w:rsidRPr="00221831" w:rsidRDefault="007627A1" w:rsidP="00762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831">
              <w:rPr>
                <w:rFonts w:ascii="Times New Roman" w:hAnsi="Times New Roman" w:cs="Times New Roman"/>
                <w:sz w:val="28"/>
                <w:szCs w:val="28"/>
              </w:rPr>
              <w:t>- сероводородные воды озера (степень насыщенности не выявлена)</w:t>
            </w:r>
          </w:p>
          <w:p w:rsidR="007627A1" w:rsidRPr="00221831" w:rsidRDefault="007627A1" w:rsidP="00762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831">
              <w:rPr>
                <w:rFonts w:ascii="Times New Roman" w:hAnsi="Times New Roman" w:cs="Times New Roman"/>
                <w:sz w:val="28"/>
                <w:szCs w:val="28"/>
              </w:rPr>
              <w:t>- песок строительный (мелкозернистый)</w:t>
            </w:r>
          </w:p>
          <w:p w:rsidR="007627A1" w:rsidRPr="00221831" w:rsidRDefault="007627A1" w:rsidP="00762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1831">
              <w:rPr>
                <w:rFonts w:ascii="Times New Roman" w:hAnsi="Times New Roman" w:cs="Times New Roman"/>
                <w:sz w:val="28"/>
                <w:szCs w:val="28"/>
              </w:rPr>
              <w:t>* данные приблизительны</w:t>
            </w:r>
          </w:p>
          <w:p w:rsidR="007627A1" w:rsidRPr="00221831" w:rsidRDefault="007627A1" w:rsidP="00762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7A1" w:rsidRPr="00221831" w:rsidRDefault="007627A1" w:rsidP="00762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7A1" w:rsidRPr="00221831" w:rsidRDefault="007627A1" w:rsidP="00762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8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7627A1" w:rsidRPr="00221831" w:rsidRDefault="007627A1" w:rsidP="00762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7A1" w:rsidRPr="00221831" w:rsidRDefault="007627A1" w:rsidP="00762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831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  <w:p w:rsidR="007627A1" w:rsidRPr="00221831" w:rsidRDefault="007627A1" w:rsidP="00762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7A1" w:rsidRPr="00221831" w:rsidRDefault="007627A1" w:rsidP="00762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8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7627A1" w:rsidRPr="00221831" w:rsidRDefault="007627A1" w:rsidP="007627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8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  <w:sectPr w:rsidR="00221831" w:rsidRPr="00221831">
          <w:type w:val="continuous"/>
          <w:pgSz w:w="11906" w:h="16838"/>
          <w:pgMar w:top="719" w:right="567" w:bottom="1134" w:left="1418" w:header="709" w:footer="709" w:gutter="0"/>
          <w:cols w:space="720"/>
        </w:sectPr>
      </w:pPr>
    </w:p>
    <w:p w:rsidR="00221831" w:rsidRPr="00221831" w:rsidRDefault="00221831" w:rsidP="00221831">
      <w:pPr>
        <w:pStyle w:val="a3"/>
        <w:rPr>
          <w:szCs w:val="28"/>
        </w:rPr>
      </w:pPr>
      <w:r w:rsidRPr="00221831">
        <w:rPr>
          <w:szCs w:val="28"/>
        </w:rPr>
        <w:lastRenderedPageBreak/>
        <w:t>Поселение  обладает достаточными возможностями развития экономики - трудовым, производственным потенциалом.</w:t>
      </w:r>
    </w:p>
    <w:p w:rsidR="00221831" w:rsidRPr="00221831" w:rsidRDefault="00221831" w:rsidP="00221831">
      <w:pPr>
        <w:pStyle w:val="a5"/>
        <w:ind w:left="-360" w:firstLine="360"/>
        <w:jc w:val="both"/>
        <w:rPr>
          <w:szCs w:val="28"/>
        </w:rPr>
      </w:pPr>
      <w:r w:rsidRPr="00221831">
        <w:rPr>
          <w:szCs w:val="28"/>
        </w:rPr>
        <w:t>На территории поселения на 01.01.2022 года зарегистрировано 30 предприятий, организаций, учреждений, в том числе:</w:t>
      </w:r>
    </w:p>
    <w:p w:rsidR="00221831" w:rsidRPr="00221831" w:rsidRDefault="00221831" w:rsidP="00221831">
      <w:pPr>
        <w:pStyle w:val="a5"/>
        <w:ind w:left="-360" w:firstLine="360"/>
        <w:jc w:val="both"/>
        <w:rPr>
          <w:szCs w:val="28"/>
        </w:rPr>
      </w:pPr>
      <w:r w:rsidRPr="00221831">
        <w:rPr>
          <w:szCs w:val="28"/>
        </w:rPr>
        <w:t xml:space="preserve">сельскохозяйственных -  9 (из них КФХ -7), </w:t>
      </w:r>
    </w:p>
    <w:p w:rsidR="00221831" w:rsidRPr="00221831" w:rsidRDefault="00221831" w:rsidP="00221831">
      <w:pPr>
        <w:pStyle w:val="a5"/>
        <w:ind w:left="-360" w:firstLine="360"/>
        <w:jc w:val="both"/>
        <w:rPr>
          <w:szCs w:val="28"/>
        </w:rPr>
      </w:pPr>
      <w:r w:rsidRPr="00221831">
        <w:rPr>
          <w:szCs w:val="28"/>
        </w:rPr>
        <w:t>торговли и общественного питания- 7;</w:t>
      </w:r>
    </w:p>
    <w:p w:rsidR="00221831" w:rsidRPr="00221831" w:rsidRDefault="00221831" w:rsidP="00221831">
      <w:pPr>
        <w:pStyle w:val="a5"/>
        <w:ind w:left="-360" w:firstLine="360"/>
        <w:jc w:val="both"/>
        <w:rPr>
          <w:szCs w:val="28"/>
        </w:rPr>
      </w:pPr>
      <w:r w:rsidRPr="00221831">
        <w:rPr>
          <w:szCs w:val="28"/>
        </w:rPr>
        <w:t>школы -2,</w:t>
      </w:r>
    </w:p>
    <w:p w:rsidR="00221831" w:rsidRPr="00221831" w:rsidRDefault="00221831" w:rsidP="00221831">
      <w:pPr>
        <w:pStyle w:val="a5"/>
        <w:ind w:left="-360" w:firstLine="360"/>
        <w:jc w:val="both"/>
        <w:rPr>
          <w:szCs w:val="28"/>
        </w:rPr>
      </w:pPr>
      <w:r w:rsidRPr="00221831">
        <w:rPr>
          <w:szCs w:val="28"/>
        </w:rPr>
        <w:t>ФАПа – 2,</w:t>
      </w:r>
    </w:p>
    <w:p w:rsidR="00221831" w:rsidRPr="00221831" w:rsidRDefault="00221831" w:rsidP="00221831">
      <w:pPr>
        <w:pStyle w:val="a5"/>
        <w:ind w:left="-360" w:firstLine="360"/>
        <w:jc w:val="both"/>
        <w:rPr>
          <w:szCs w:val="28"/>
        </w:rPr>
      </w:pPr>
      <w:r w:rsidRPr="00221831">
        <w:rPr>
          <w:szCs w:val="28"/>
        </w:rPr>
        <w:t>детские сады – 2,</w:t>
      </w:r>
    </w:p>
    <w:p w:rsidR="00221831" w:rsidRPr="00221831" w:rsidRDefault="00221831" w:rsidP="00221831">
      <w:pPr>
        <w:pStyle w:val="a5"/>
        <w:ind w:left="-360" w:firstLine="360"/>
        <w:jc w:val="both"/>
        <w:rPr>
          <w:szCs w:val="28"/>
        </w:rPr>
      </w:pPr>
      <w:r w:rsidRPr="00221831">
        <w:rPr>
          <w:szCs w:val="28"/>
        </w:rPr>
        <w:t>СДК -2,</w:t>
      </w:r>
    </w:p>
    <w:p w:rsidR="00221831" w:rsidRPr="00221831" w:rsidRDefault="00221831" w:rsidP="00221831">
      <w:pPr>
        <w:pStyle w:val="a5"/>
        <w:ind w:firstLine="0"/>
        <w:jc w:val="both"/>
        <w:rPr>
          <w:szCs w:val="28"/>
        </w:rPr>
      </w:pPr>
      <w:r w:rsidRPr="00221831">
        <w:rPr>
          <w:szCs w:val="28"/>
        </w:rPr>
        <w:t xml:space="preserve">узел связи – 2 </w:t>
      </w:r>
    </w:p>
    <w:p w:rsidR="00221831" w:rsidRPr="00221831" w:rsidRDefault="00221831" w:rsidP="00221831">
      <w:pPr>
        <w:pStyle w:val="a5"/>
        <w:ind w:firstLine="0"/>
        <w:jc w:val="both"/>
        <w:rPr>
          <w:szCs w:val="28"/>
        </w:rPr>
      </w:pPr>
      <w:r w:rsidRPr="00221831">
        <w:rPr>
          <w:szCs w:val="28"/>
        </w:rPr>
        <w:t>Электросети-1</w:t>
      </w:r>
    </w:p>
    <w:p w:rsidR="00221831" w:rsidRPr="00221831" w:rsidRDefault="00221831" w:rsidP="00221831">
      <w:pPr>
        <w:pStyle w:val="a5"/>
        <w:ind w:firstLine="0"/>
        <w:jc w:val="both"/>
        <w:rPr>
          <w:szCs w:val="28"/>
        </w:rPr>
      </w:pPr>
      <w:r w:rsidRPr="00221831">
        <w:rPr>
          <w:szCs w:val="28"/>
        </w:rPr>
        <w:t>библиотеки -2</w:t>
      </w:r>
    </w:p>
    <w:p w:rsidR="00221831" w:rsidRPr="00221831" w:rsidRDefault="00221831" w:rsidP="00221831">
      <w:pPr>
        <w:pStyle w:val="a5"/>
        <w:ind w:firstLine="0"/>
        <w:jc w:val="both"/>
        <w:rPr>
          <w:szCs w:val="28"/>
        </w:rPr>
      </w:pPr>
      <w:r w:rsidRPr="00221831">
        <w:rPr>
          <w:b/>
          <w:szCs w:val="28"/>
        </w:rPr>
        <w:t>Специализация поселения - сельское хозяйство</w:t>
      </w:r>
      <w:r w:rsidRPr="00221831">
        <w:rPr>
          <w:szCs w:val="28"/>
        </w:rPr>
        <w:t>. Данным видом деятельности занимаются  ОАО «Имени Калинина»,  ЗАО «Лукошино»,  7 крестьянских (фермерское) хозяйств, 342 ЛПХ.</w:t>
      </w:r>
    </w:p>
    <w:p w:rsidR="00221831" w:rsidRPr="00221831" w:rsidRDefault="00221831" w:rsidP="00221831">
      <w:pPr>
        <w:pStyle w:val="21"/>
        <w:ind w:firstLine="0"/>
        <w:rPr>
          <w:b/>
          <w:szCs w:val="28"/>
        </w:rPr>
      </w:pPr>
      <w:r w:rsidRPr="00221831">
        <w:rPr>
          <w:b/>
          <w:szCs w:val="28"/>
        </w:rPr>
        <w:t>Особо охраняемые территории</w:t>
      </w:r>
    </w:p>
    <w:p w:rsidR="00221831" w:rsidRPr="00221831" w:rsidRDefault="00221831" w:rsidP="00221831">
      <w:pPr>
        <w:pStyle w:val="21"/>
        <w:rPr>
          <w:szCs w:val="28"/>
        </w:rPr>
      </w:pPr>
      <w:r w:rsidRPr="00221831">
        <w:rPr>
          <w:szCs w:val="28"/>
        </w:rPr>
        <w:t xml:space="preserve">- участки воспроизводства болотной дичи: утка различных пород, гуси, лебеди,   нутрии;  </w:t>
      </w:r>
    </w:p>
    <w:p w:rsidR="00221831" w:rsidRPr="00221831" w:rsidRDefault="00221831" w:rsidP="00221831">
      <w:pPr>
        <w:pStyle w:val="21"/>
        <w:rPr>
          <w:szCs w:val="28"/>
        </w:rPr>
      </w:pPr>
      <w:r w:rsidRPr="00221831">
        <w:rPr>
          <w:szCs w:val="28"/>
        </w:rPr>
        <w:t>-водоемы, в которых водится рыба промысловых пород: карась, сазан, окунь,  щука,  судак;</w:t>
      </w:r>
    </w:p>
    <w:p w:rsidR="00221831" w:rsidRPr="00221831" w:rsidRDefault="00221831" w:rsidP="00221831">
      <w:pPr>
        <w:pStyle w:val="21"/>
        <w:rPr>
          <w:szCs w:val="28"/>
        </w:rPr>
      </w:pPr>
      <w:r w:rsidRPr="00221831">
        <w:rPr>
          <w:szCs w:val="28"/>
        </w:rPr>
        <w:t>- на лесных участках встречается косуля (зона размножения).</w:t>
      </w:r>
    </w:p>
    <w:p w:rsidR="00221831" w:rsidRPr="00221831" w:rsidRDefault="00221831" w:rsidP="00221831">
      <w:pPr>
        <w:tabs>
          <w:tab w:val="left" w:pos="1209"/>
        </w:tabs>
        <w:rPr>
          <w:rFonts w:ascii="Times New Roman" w:hAnsi="Times New Roman" w:cs="Times New Roman"/>
          <w:b/>
          <w:sz w:val="28"/>
          <w:szCs w:val="28"/>
        </w:rPr>
      </w:pPr>
      <w:r w:rsidRPr="00221831">
        <w:rPr>
          <w:rFonts w:ascii="Times New Roman" w:hAnsi="Times New Roman" w:cs="Times New Roman"/>
          <w:b/>
          <w:sz w:val="28"/>
          <w:szCs w:val="28"/>
        </w:rPr>
        <w:t xml:space="preserve">Демографическая ситуация </w:t>
      </w:r>
    </w:p>
    <w:p w:rsidR="00221831" w:rsidRPr="00221831" w:rsidRDefault="00221831" w:rsidP="00221831">
      <w:pPr>
        <w:jc w:val="both"/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1831">
        <w:rPr>
          <w:rFonts w:ascii="Times New Roman" w:hAnsi="Times New Roman" w:cs="Times New Roman"/>
          <w:b/>
          <w:sz w:val="28"/>
          <w:szCs w:val="28"/>
        </w:rPr>
        <w:tab/>
      </w:r>
      <w:r w:rsidRPr="00221831">
        <w:rPr>
          <w:rFonts w:ascii="Times New Roman" w:hAnsi="Times New Roman" w:cs="Times New Roman"/>
          <w:sz w:val="28"/>
          <w:szCs w:val="28"/>
        </w:rPr>
        <w:t xml:space="preserve">В целом динамика демографии в поселении совпадает с тенденциями демографического развития области. </w:t>
      </w:r>
    </w:p>
    <w:p w:rsidR="00221831" w:rsidRPr="00221831" w:rsidRDefault="00221831" w:rsidP="00221831">
      <w:pPr>
        <w:pStyle w:val="a3"/>
        <w:ind w:firstLine="709"/>
        <w:rPr>
          <w:szCs w:val="28"/>
        </w:rPr>
      </w:pPr>
      <w:r w:rsidRPr="00221831">
        <w:rPr>
          <w:szCs w:val="28"/>
        </w:rPr>
        <w:t xml:space="preserve">Особую остроту в последние годы приобрела проблема низкой рождаемости. </w:t>
      </w:r>
    </w:p>
    <w:p w:rsidR="00221831" w:rsidRPr="00221831" w:rsidRDefault="00221831" w:rsidP="00221831">
      <w:pPr>
        <w:pStyle w:val="a3"/>
        <w:rPr>
          <w:szCs w:val="28"/>
        </w:rPr>
      </w:pPr>
      <w:r w:rsidRPr="00221831">
        <w:rPr>
          <w:szCs w:val="28"/>
        </w:rPr>
        <w:tab/>
        <w:t xml:space="preserve">Также одной из наиболее острых проблем современного демографического развития является высокая смертность населения. </w:t>
      </w:r>
    </w:p>
    <w:p w:rsidR="00221831" w:rsidRPr="00221831" w:rsidRDefault="00221831" w:rsidP="00221831">
      <w:pPr>
        <w:pStyle w:val="a3"/>
        <w:rPr>
          <w:szCs w:val="28"/>
        </w:rPr>
      </w:pPr>
      <w:r w:rsidRPr="00221831">
        <w:rPr>
          <w:szCs w:val="28"/>
        </w:rPr>
        <w:t>В общей структуре причин смерти населения лидируют:</w:t>
      </w:r>
    </w:p>
    <w:p w:rsidR="00221831" w:rsidRPr="00221831" w:rsidRDefault="00221831" w:rsidP="00221831">
      <w:pPr>
        <w:pStyle w:val="a3"/>
        <w:rPr>
          <w:szCs w:val="28"/>
        </w:rPr>
      </w:pPr>
      <w:r w:rsidRPr="00221831">
        <w:rPr>
          <w:szCs w:val="28"/>
        </w:rPr>
        <w:t>- онкологические болезни,</w:t>
      </w:r>
    </w:p>
    <w:p w:rsidR="00221831" w:rsidRPr="00221831" w:rsidRDefault="00221831" w:rsidP="00221831">
      <w:pPr>
        <w:pStyle w:val="a3"/>
        <w:rPr>
          <w:szCs w:val="28"/>
        </w:rPr>
      </w:pPr>
      <w:r w:rsidRPr="00221831">
        <w:rPr>
          <w:szCs w:val="28"/>
        </w:rPr>
        <w:t>- болезни сердечно - сосудистой системы,</w:t>
      </w:r>
    </w:p>
    <w:p w:rsidR="00221831" w:rsidRPr="00221831" w:rsidRDefault="00221831" w:rsidP="00221831">
      <w:pPr>
        <w:pStyle w:val="a3"/>
        <w:rPr>
          <w:szCs w:val="28"/>
        </w:rPr>
      </w:pPr>
      <w:r w:rsidRPr="00221831">
        <w:rPr>
          <w:szCs w:val="28"/>
        </w:rPr>
        <w:t>- несчастные случаи в состоянии алкогольного опьянения.</w:t>
      </w:r>
    </w:p>
    <w:p w:rsidR="00221831" w:rsidRPr="00221831" w:rsidRDefault="00221831" w:rsidP="00221831">
      <w:pPr>
        <w:pStyle w:val="a3"/>
        <w:rPr>
          <w:szCs w:val="28"/>
        </w:rPr>
      </w:pPr>
      <w:r w:rsidRPr="00221831">
        <w:rPr>
          <w:szCs w:val="28"/>
        </w:rPr>
        <w:t>-суицид.</w:t>
      </w:r>
    </w:p>
    <w:p w:rsidR="00221831" w:rsidRPr="00221831" w:rsidRDefault="00221831" w:rsidP="00221831">
      <w:pPr>
        <w:pStyle w:val="a3"/>
        <w:rPr>
          <w:szCs w:val="28"/>
        </w:rPr>
      </w:pPr>
      <w:r w:rsidRPr="00221831">
        <w:rPr>
          <w:szCs w:val="28"/>
        </w:rPr>
        <w:tab/>
        <w:t>Таким образом, главной причиной депопуляции является естественная убыль населения, имеющая устойчивый и долговременный характер.</w:t>
      </w:r>
    </w:p>
    <w:p w:rsidR="00221831" w:rsidRPr="00221831" w:rsidRDefault="00221831" w:rsidP="00221831">
      <w:pPr>
        <w:pStyle w:val="a3"/>
        <w:rPr>
          <w:szCs w:val="28"/>
        </w:rPr>
      </w:pPr>
      <w:r w:rsidRPr="00221831">
        <w:rPr>
          <w:szCs w:val="28"/>
        </w:rPr>
        <w:tab/>
        <w:t>Возрастная структура населения за последние два года не претерпела значительных изменений. Средний возраст населения -  53 год.</w:t>
      </w:r>
    </w:p>
    <w:p w:rsidR="00221831" w:rsidRPr="00221831" w:rsidRDefault="00221831" w:rsidP="00221831">
      <w:pPr>
        <w:pStyle w:val="a5"/>
        <w:ind w:firstLine="0"/>
        <w:rPr>
          <w:szCs w:val="28"/>
        </w:rPr>
      </w:pPr>
      <w:r w:rsidRPr="00221831">
        <w:rPr>
          <w:szCs w:val="28"/>
        </w:rPr>
        <w:t>Анализ состояния социальной сферы</w:t>
      </w:r>
    </w:p>
    <w:p w:rsidR="00221831" w:rsidRPr="00221831" w:rsidRDefault="00221831" w:rsidP="00221831">
      <w:pPr>
        <w:pStyle w:val="a3"/>
        <w:rPr>
          <w:szCs w:val="28"/>
        </w:rPr>
      </w:pPr>
      <w:r w:rsidRPr="00221831">
        <w:rPr>
          <w:szCs w:val="28"/>
        </w:rPr>
        <w:t>Образование</w:t>
      </w:r>
    </w:p>
    <w:p w:rsidR="00221831" w:rsidRPr="00221831" w:rsidRDefault="00221831" w:rsidP="00221831">
      <w:pPr>
        <w:pStyle w:val="a3"/>
        <w:ind w:firstLine="720"/>
        <w:rPr>
          <w:szCs w:val="28"/>
        </w:rPr>
      </w:pPr>
      <w:r w:rsidRPr="00221831">
        <w:rPr>
          <w:szCs w:val="28"/>
        </w:rPr>
        <w:t>В системе образования  поселения на 01.01.2022г. функционирует 2 дошкольных учреждения,  которые посещают 40 человек.</w:t>
      </w:r>
    </w:p>
    <w:p w:rsidR="00221831" w:rsidRPr="00221831" w:rsidRDefault="00221831" w:rsidP="00221831">
      <w:pPr>
        <w:jc w:val="both"/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lastRenderedPageBreak/>
        <w:t>Действуют 2 средних общеобразовательных школы. В дневных  (сменных) общеобразовательных школах обучается  123 человек. За последние четыре года сеть школ не изменилась. Число учащихся  в общеобразовательных  школах снижается.</w:t>
      </w:r>
    </w:p>
    <w:p w:rsidR="00221831" w:rsidRPr="00221831" w:rsidRDefault="00221831" w:rsidP="00221831">
      <w:pPr>
        <w:pStyle w:val="a3"/>
        <w:ind w:firstLine="720"/>
        <w:rPr>
          <w:color w:val="FF0000"/>
          <w:szCs w:val="28"/>
        </w:rPr>
      </w:pPr>
      <w:r w:rsidRPr="00221831">
        <w:rPr>
          <w:szCs w:val="28"/>
        </w:rPr>
        <w:t>В 2021 году основное общее образование получили 8 выпускников общеобразовательных школ, среднее общее- 10.</w:t>
      </w:r>
      <w:r w:rsidRPr="00221831">
        <w:rPr>
          <w:color w:val="FF0000"/>
          <w:szCs w:val="28"/>
        </w:rPr>
        <w:t xml:space="preserve"> </w:t>
      </w:r>
    </w:p>
    <w:p w:rsidR="00221831" w:rsidRPr="00221831" w:rsidRDefault="00221831" w:rsidP="00221831">
      <w:pPr>
        <w:pStyle w:val="a3"/>
        <w:ind w:firstLine="720"/>
        <w:rPr>
          <w:color w:val="000000"/>
          <w:szCs w:val="28"/>
        </w:rPr>
      </w:pPr>
      <w:r w:rsidRPr="00221831">
        <w:rPr>
          <w:color w:val="000000"/>
          <w:szCs w:val="28"/>
        </w:rPr>
        <w:t>На высоком уровне в школах с. Лягушье и д. Лукошино поставлена эколого-биологическая работа с детьми.</w:t>
      </w:r>
    </w:p>
    <w:p w:rsidR="00221831" w:rsidRPr="00221831" w:rsidRDefault="00221831" w:rsidP="00221831">
      <w:pPr>
        <w:pStyle w:val="a3"/>
        <w:rPr>
          <w:b/>
          <w:color w:val="000000"/>
          <w:szCs w:val="28"/>
        </w:rPr>
      </w:pPr>
    </w:p>
    <w:p w:rsidR="00221831" w:rsidRPr="00221831" w:rsidRDefault="00221831" w:rsidP="00221831">
      <w:pPr>
        <w:pStyle w:val="a3"/>
        <w:rPr>
          <w:b/>
          <w:color w:val="000000"/>
          <w:szCs w:val="28"/>
        </w:rPr>
      </w:pPr>
      <w:r w:rsidRPr="00221831">
        <w:rPr>
          <w:b/>
          <w:color w:val="000000"/>
          <w:szCs w:val="28"/>
        </w:rPr>
        <w:t>Здравоохранение</w:t>
      </w:r>
    </w:p>
    <w:p w:rsidR="00221831" w:rsidRPr="00221831" w:rsidRDefault="00221831" w:rsidP="00221831">
      <w:pPr>
        <w:pStyle w:val="a3"/>
        <w:ind w:firstLine="720"/>
        <w:rPr>
          <w:szCs w:val="28"/>
        </w:rPr>
      </w:pPr>
      <w:r w:rsidRPr="00221831">
        <w:rPr>
          <w:szCs w:val="28"/>
        </w:rPr>
        <w:t>Медицинское обслуживание жителей Лягушенского поселения осуществляют 2 ФАПа.</w:t>
      </w:r>
    </w:p>
    <w:p w:rsidR="00221831" w:rsidRPr="00221831" w:rsidRDefault="00221831" w:rsidP="00221831">
      <w:pPr>
        <w:pStyle w:val="a3"/>
        <w:ind w:firstLine="720"/>
        <w:rPr>
          <w:szCs w:val="28"/>
        </w:rPr>
      </w:pPr>
      <w:r w:rsidRPr="00221831">
        <w:rPr>
          <w:szCs w:val="28"/>
        </w:rPr>
        <w:t>Обеспеченность населения средним медицинским персоналом  на 1 тыс. населения  составляет 2,6 единицы.</w:t>
      </w:r>
    </w:p>
    <w:p w:rsidR="00221831" w:rsidRPr="00221831" w:rsidRDefault="00221831" w:rsidP="00221831">
      <w:pPr>
        <w:pStyle w:val="a3"/>
        <w:rPr>
          <w:color w:val="000000"/>
          <w:szCs w:val="28"/>
        </w:rPr>
      </w:pPr>
      <w:r w:rsidRPr="00221831">
        <w:rPr>
          <w:color w:val="000000"/>
          <w:szCs w:val="28"/>
        </w:rPr>
        <w:t>Недостаточно качество обслуживания поселения услугами скорой медицинской помощи.</w:t>
      </w:r>
    </w:p>
    <w:p w:rsidR="00221831" w:rsidRPr="00221831" w:rsidRDefault="00221831" w:rsidP="00221831">
      <w:pPr>
        <w:pStyle w:val="a3"/>
        <w:rPr>
          <w:szCs w:val="28"/>
        </w:rPr>
      </w:pPr>
      <w:r w:rsidRPr="00221831">
        <w:rPr>
          <w:szCs w:val="28"/>
        </w:rPr>
        <w:t xml:space="preserve">Флюорографический осмотр – 100,0% населения старше 15 лет. </w:t>
      </w:r>
    </w:p>
    <w:p w:rsidR="00221831" w:rsidRPr="00221831" w:rsidRDefault="00221831" w:rsidP="00221831">
      <w:pPr>
        <w:pStyle w:val="a3"/>
        <w:rPr>
          <w:szCs w:val="28"/>
        </w:rPr>
      </w:pPr>
      <w:r w:rsidRPr="00221831">
        <w:rPr>
          <w:szCs w:val="28"/>
        </w:rPr>
        <w:t>Профосмотр - 80 % от общего количества, подлежащего профессиональным осмотрам.</w:t>
      </w:r>
    </w:p>
    <w:p w:rsidR="00221831" w:rsidRPr="00221831" w:rsidRDefault="00221831" w:rsidP="00221831">
      <w:pPr>
        <w:pStyle w:val="a3"/>
        <w:rPr>
          <w:szCs w:val="28"/>
        </w:rPr>
      </w:pPr>
      <w:r w:rsidRPr="00221831">
        <w:rPr>
          <w:szCs w:val="28"/>
        </w:rPr>
        <w:t xml:space="preserve">Диспансерное наблюдение – 100,0%. </w:t>
      </w:r>
    </w:p>
    <w:p w:rsidR="00221831" w:rsidRPr="00221831" w:rsidRDefault="00221831" w:rsidP="00221831">
      <w:pPr>
        <w:pStyle w:val="a3"/>
        <w:rPr>
          <w:szCs w:val="28"/>
        </w:rPr>
      </w:pPr>
      <w:r w:rsidRPr="00221831">
        <w:rPr>
          <w:szCs w:val="28"/>
        </w:rPr>
        <w:t xml:space="preserve">Профилактические прививки - 100%. </w:t>
      </w:r>
    </w:p>
    <w:p w:rsidR="00221831" w:rsidRPr="00221831" w:rsidRDefault="00221831" w:rsidP="00221831">
      <w:pPr>
        <w:pStyle w:val="a3"/>
        <w:rPr>
          <w:szCs w:val="28"/>
        </w:rPr>
      </w:pPr>
      <w:r w:rsidRPr="00221831">
        <w:rPr>
          <w:szCs w:val="28"/>
        </w:rPr>
        <w:t xml:space="preserve">Улучшились показатели привитости взрослого населения.  </w:t>
      </w:r>
    </w:p>
    <w:p w:rsidR="00221831" w:rsidRPr="00221831" w:rsidRDefault="00221831" w:rsidP="00221831">
      <w:pPr>
        <w:pStyle w:val="21"/>
        <w:ind w:firstLine="0"/>
        <w:rPr>
          <w:szCs w:val="28"/>
        </w:rPr>
      </w:pPr>
    </w:p>
    <w:p w:rsidR="00221831" w:rsidRPr="00221831" w:rsidRDefault="00221831" w:rsidP="00221831">
      <w:pPr>
        <w:pStyle w:val="21"/>
        <w:ind w:firstLine="0"/>
        <w:rPr>
          <w:szCs w:val="28"/>
        </w:rPr>
      </w:pPr>
      <w:r w:rsidRPr="00221831">
        <w:rPr>
          <w:b/>
          <w:szCs w:val="28"/>
        </w:rPr>
        <w:t>Физкультура и спорта.</w:t>
      </w:r>
    </w:p>
    <w:p w:rsidR="00221831" w:rsidRPr="00221831" w:rsidRDefault="00221831" w:rsidP="00221831">
      <w:pPr>
        <w:jc w:val="both"/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>Численность занимающихся в спортивных секциях составила 18 человек. Поселение принимает участие в сельских,  районных спортивных (зимних и летних) играх.</w:t>
      </w:r>
    </w:p>
    <w:p w:rsidR="00221831" w:rsidRPr="00221831" w:rsidRDefault="00221831" w:rsidP="00221831">
      <w:pPr>
        <w:pStyle w:val="a3"/>
        <w:rPr>
          <w:szCs w:val="28"/>
        </w:rPr>
      </w:pPr>
      <w:r w:rsidRPr="00221831">
        <w:rPr>
          <w:szCs w:val="28"/>
        </w:rPr>
        <w:tab/>
        <w:t>В поселении действует:</w:t>
      </w:r>
    </w:p>
    <w:p w:rsidR="00221831" w:rsidRPr="00221831" w:rsidRDefault="00221831" w:rsidP="00221831">
      <w:pPr>
        <w:pStyle w:val="a3"/>
        <w:rPr>
          <w:szCs w:val="28"/>
        </w:rPr>
      </w:pPr>
      <w:r w:rsidRPr="00221831">
        <w:rPr>
          <w:szCs w:val="28"/>
        </w:rPr>
        <w:t>-  2 спортивных зала (школьных),</w:t>
      </w:r>
    </w:p>
    <w:p w:rsidR="00221831" w:rsidRPr="00221831" w:rsidRDefault="00221831" w:rsidP="00221831">
      <w:pPr>
        <w:pStyle w:val="a3"/>
        <w:rPr>
          <w:szCs w:val="28"/>
        </w:rPr>
      </w:pPr>
      <w:r w:rsidRPr="00221831">
        <w:rPr>
          <w:szCs w:val="28"/>
        </w:rPr>
        <w:t>- 2 спортивные площадки (при школах),</w:t>
      </w:r>
    </w:p>
    <w:p w:rsidR="00221831" w:rsidRPr="00221831" w:rsidRDefault="00221831" w:rsidP="00221831">
      <w:pPr>
        <w:pStyle w:val="a3"/>
        <w:rPr>
          <w:szCs w:val="28"/>
        </w:rPr>
      </w:pPr>
      <w:r w:rsidRPr="00221831">
        <w:rPr>
          <w:szCs w:val="28"/>
        </w:rPr>
        <w:t>- стадион (открытая площадка),</w:t>
      </w:r>
    </w:p>
    <w:p w:rsidR="00221831" w:rsidRPr="00221831" w:rsidRDefault="00221831" w:rsidP="00221831">
      <w:pPr>
        <w:pStyle w:val="a3"/>
        <w:rPr>
          <w:szCs w:val="28"/>
        </w:rPr>
      </w:pPr>
      <w:r w:rsidRPr="00221831">
        <w:rPr>
          <w:szCs w:val="28"/>
        </w:rPr>
        <w:t xml:space="preserve">-зал для занятия тяжёлой атлетикой.  </w:t>
      </w:r>
    </w:p>
    <w:p w:rsidR="00221831" w:rsidRPr="00221831" w:rsidRDefault="00221831" w:rsidP="00221831">
      <w:pPr>
        <w:pStyle w:val="a3"/>
        <w:rPr>
          <w:szCs w:val="28"/>
        </w:rPr>
      </w:pPr>
      <w:r w:rsidRPr="00221831">
        <w:rPr>
          <w:szCs w:val="28"/>
        </w:rPr>
        <w:t xml:space="preserve"> </w:t>
      </w:r>
    </w:p>
    <w:p w:rsidR="00221831" w:rsidRPr="00221831" w:rsidRDefault="00221831" w:rsidP="00221831">
      <w:pPr>
        <w:pStyle w:val="5"/>
        <w:rPr>
          <w:szCs w:val="28"/>
        </w:rPr>
      </w:pPr>
      <w:r w:rsidRPr="00221831">
        <w:rPr>
          <w:szCs w:val="28"/>
        </w:rPr>
        <w:t>Жилищно-коммунальное хозяйство</w:t>
      </w:r>
      <w:r w:rsidRPr="00221831">
        <w:rPr>
          <w:szCs w:val="28"/>
        </w:rPr>
        <w:tab/>
        <w:t xml:space="preserve"> </w:t>
      </w:r>
    </w:p>
    <w:p w:rsidR="00221831" w:rsidRPr="00221831" w:rsidRDefault="00221831" w:rsidP="00221831">
      <w:pPr>
        <w:pStyle w:val="a3"/>
        <w:rPr>
          <w:szCs w:val="28"/>
        </w:rPr>
      </w:pPr>
      <w:r w:rsidRPr="00221831">
        <w:rPr>
          <w:szCs w:val="28"/>
        </w:rPr>
        <w:t xml:space="preserve">          Муниципальный жилищный фонд составляет 25,3  тыс. кв. м.  за счет передачи предприятиями – банкротами жилищного фонда на баланс МО по процедуре банкротства.</w:t>
      </w:r>
    </w:p>
    <w:p w:rsidR="00221831" w:rsidRPr="00221831" w:rsidRDefault="00221831" w:rsidP="00221831">
      <w:pPr>
        <w:pStyle w:val="a3"/>
        <w:rPr>
          <w:color w:val="000000"/>
          <w:szCs w:val="28"/>
        </w:rPr>
      </w:pPr>
      <w:r w:rsidRPr="00221831">
        <w:rPr>
          <w:szCs w:val="28"/>
        </w:rPr>
        <w:tab/>
      </w:r>
      <w:r w:rsidRPr="00221831">
        <w:rPr>
          <w:color w:val="000000"/>
          <w:szCs w:val="28"/>
        </w:rPr>
        <w:t xml:space="preserve"> Поселение  принимает участие в  областной программе «Доступное и комфортное жилье».  </w:t>
      </w:r>
    </w:p>
    <w:p w:rsidR="00221831" w:rsidRPr="00221831" w:rsidRDefault="00221831" w:rsidP="00221831">
      <w:pPr>
        <w:jc w:val="both"/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ab/>
        <w:t>Услуги по водоснабжению и теплоснабжению населению оказывает Лягушенское МУП ЖКУ</w:t>
      </w:r>
    </w:p>
    <w:p w:rsidR="00221831" w:rsidRPr="00221831" w:rsidRDefault="00221831" w:rsidP="00221831">
      <w:pPr>
        <w:pStyle w:val="a5"/>
        <w:jc w:val="both"/>
        <w:rPr>
          <w:szCs w:val="28"/>
        </w:rPr>
      </w:pPr>
      <w:r w:rsidRPr="00221831">
        <w:rPr>
          <w:szCs w:val="28"/>
        </w:rPr>
        <w:lastRenderedPageBreak/>
        <w:t xml:space="preserve">На  территории поселения функционирует 2 котельных, обе  котельные  находятся на балансе Лягушенского МУП ЖКУ. Остальные – в собственности сельхозпредприятий и предназначены для отопления производственных площадей. Протяженность  тепловых сетей, находящихся  на балансе Лягушенского МУП ЖКУ   составляет </w:t>
      </w:r>
      <w:smartTag w:uri="urn:schemas-microsoft-com:office:smarttags" w:element="metricconverter">
        <w:smartTagPr>
          <w:attr w:name="ProductID" w:val="2 км"/>
        </w:smartTagPr>
        <w:r w:rsidRPr="00221831">
          <w:rPr>
            <w:szCs w:val="28"/>
          </w:rPr>
          <w:t>2 км</w:t>
        </w:r>
      </w:smartTag>
      <w:r w:rsidRPr="00221831">
        <w:rPr>
          <w:szCs w:val="28"/>
        </w:rPr>
        <w:t xml:space="preserve">. </w:t>
      </w:r>
      <w:r w:rsidRPr="00221831">
        <w:rPr>
          <w:szCs w:val="28"/>
        </w:rPr>
        <w:tab/>
        <w:t xml:space="preserve"> </w:t>
      </w:r>
    </w:p>
    <w:p w:rsidR="00221831" w:rsidRPr="00221831" w:rsidRDefault="00221831" w:rsidP="00221831">
      <w:pPr>
        <w:pStyle w:val="a3"/>
        <w:outlineLvl w:val="0"/>
        <w:rPr>
          <w:b/>
          <w:szCs w:val="28"/>
        </w:rPr>
      </w:pPr>
    </w:p>
    <w:p w:rsidR="00221831" w:rsidRPr="00221831" w:rsidRDefault="00221831" w:rsidP="00221831">
      <w:pPr>
        <w:pStyle w:val="a3"/>
        <w:outlineLvl w:val="0"/>
        <w:rPr>
          <w:b/>
          <w:szCs w:val="28"/>
        </w:rPr>
      </w:pPr>
    </w:p>
    <w:p w:rsidR="00221831" w:rsidRPr="00221831" w:rsidRDefault="00221831" w:rsidP="00221831">
      <w:pPr>
        <w:pStyle w:val="a3"/>
        <w:outlineLvl w:val="0"/>
        <w:rPr>
          <w:b/>
          <w:szCs w:val="28"/>
        </w:rPr>
      </w:pPr>
      <w:r w:rsidRPr="00221831">
        <w:rPr>
          <w:b/>
          <w:szCs w:val="28"/>
        </w:rPr>
        <w:t>Трудовые ресурсы, занятость населения</w:t>
      </w:r>
    </w:p>
    <w:p w:rsidR="00221831" w:rsidRPr="00221831" w:rsidRDefault="00221831" w:rsidP="00221831">
      <w:pPr>
        <w:pStyle w:val="a3"/>
        <w:outlineLvl w:val="0"/>
        <w:rPr>
          <w:szCs w:val="28"/>
        </w:rPr>
      </w:pPr>
      <w:r w:rsidRPr="00221831">
        <w:rPr>
          <w:szCs w:val="28"/>
        </w:rPr>
        <w:t>Численность экономически активного населения в 2021 году составила 380 человек  (37 % от общей численности населения).</w:t>
      </w:r>
    </w:p>
    <w:p w:rsidR="00221831" w:rsidRPr="00221831" w:rsidRDefault="00221831" w:rsidP="00221831">
      <w:pPr>
        <w:pStyle w:val="a3"/>
        <w:ind w:firstLine="720"/>
        <w:outlineLvl w:val="0"/>
        <w:rPr>
          <w:szCs w:val="28"/>
        </w:rPr>
      </w:pPr>
      <w:r w:rsidRPr="00221831">
        <w:rPr>
          <w:szCs w:val="28"/>
        </w:rPr>
        <w:t>Основная часть занятого населения  сосредоточена  на 2-х сельхозпредприятиях, которые являются основными работодателями на территории поселения. Среднесписочная численность работников этих предприятий за 11 месяцев текущего года не сократилась.  При этом не произошло увеличение среднесписочной численности работников в отраслях, обеспечивающих формирование рыночной инфраструктуры и в отраслях социальной сферы.</w:t>
      </w:r>
    </w:p>
    <w:p w:rsidR="00221831" w:rsidRPr="00221831" w:rsidRDefault="00221831" w:rsidP="0022183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1831" w:rsidRPr="00221831" w:rsidRDefault="00221831" w:rsidP="0022183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21831">
        <w:rPr>
          <w:rFonts w:ascii="Times New Roman" w:hAnsi="Times New Roman" w:cs="Times New Roman"/>
          <w:b/>
          <w:sz w:val="28"/>
          <w:szCs w:val="28"/>
        </w:rPr>
        <w:t>Социальная защита населения</w:t>
      </w:r>
    </w:p>
    <w:p w:rsidR="00221831" w:rsidRPr="00221831" w:rsidRDefault="00221831" w:rsidP="00221831">
      <w:pPr>
        <w:jc w:val="both"/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>Численность населения, состоящего на учете</w:t>
      </w:r>
      <w:r w:rsidRPr="0022183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21831">
        <w:rPr>
          <w:rFonts w:ascii="Times New Roman" w:hAnsi="Times New Roman" w:cs="Times New Roman"/>
          <w:sz w:val="28"/>
          <w:szCs w:val="28"/>
        </w:rPr>
        <w:t>642 человек,</w:t>
      </w:r>
    </w:p>
    <w:p w:rsidR="00221831" w:rsidRPr="00221831" w:rsidRDefault="00221831" w:rsidP="00221831">
      <w:pPr>
        <w:jc w:val="both"/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>В  том числе по категориям:</w:t>
      </w:r>
    </w:p>
    <w:p w:rsidR="00221831" w:rsidRPr="00221831" w:rsidRDefault="00221831" w:rsidP="00221831">
      <w:pPr>
        <w:jc w:val="both"/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>-пожилые граждане -318чел.</w:t>
      </w:r>
    </w:p>
    <w:p w:rsidR="00221831" w:rsidRPr="00221831" w:rsidRDefault="00221831" w:rsidP="00221831">
      <w:pPr>
        <w:jc w:val="both"/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>-инвалиды –  62чел.</w:t>
      </w:r>
    </w:p>
    <w:p w:rsidR="00221831" w:rsidRPr="00221831" w:rsidRDefault="00221831" w:rsidP="00221831">
      <w:pPr>
        <w:jc w:val="both"/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>-дети инвалиды –3 чел.</w:t>
      </w:r>
    </w:p>
    <w:p w:rsidR="00221831" w:rsidRPr="00221831" w:rsidRDefault="00221831" w:rsidP="00221831">
      <w:pPr>
        <w:jc w:val="both"/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>- ветераны – 101чел.</w:t>
      </w:r>
    </w:p>
    <w:p w:rsidR="00221831" w:rsidRPr="00221831" w:rsidRDefault="00221831" w:rsidP="00221831">
      <w:pPr>
        <w:jc w:val="both"/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>-малоимущих граждан- 83семей.</w:t>
      </w:r>
    </w:p>
    <w:p w:rsidR="00221831" w:rsidRPr="00221831" w:rsidRDefault="00221831" w:rsidP="00221831">
      <w:pPr>
        <w:jc w:val="both"/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>- одинокие матери – 7 сем.</w:t>
      </w:r>
    </w:p>
    <w:p w:rsidR="00221831" w:rsidRPr="00221831" w:rsidRDefault="00221831" w:rsidP="00221831">
      <w:pPr>
        <w:jc w:val="both"/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>- разведенные граждане – 5 семей</w:t>
      </w:r>
    </w:p>
    <w:p w:rsidR="00221831" w:rsidRPr="00221831" w:rsidRDefault="00221831" w:rsidP="00221831">
      <w:pPr>
        <w:jc w:val="both"/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>- вдовы, имеющие несовершеннолетних детей – 9 семьи</w:t>
      </w:r>
    </w:p>
    <w:p w:rsidR="00221831" w:rsidRPr="00221831" w:rsidRDefault="00221831" w:rsidP="00221831">
      <w:pPr>
        <w:jc w:val="both"/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>-репрессированные, реабилитированные – 5 человек</w:t>
      </w:r>
    </w:p>
    <w:p w:rsidR="00221831" w:rsidRPr="00221831" w:rsidRDefault="00221831" w:rsidP="00221831">
      <w:pPr>
        <w:jc w:val="both"/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>- население, имеющее право на льготный проезд на автомобильном транспорте,- 253 человек.</w:t>
      </w:r>
    </w:p>
    <w:p w:rsidR="00221831" w:rsidRPr="00221831" w:rsidRDefault="00221831" w:rsidP="00221831">
      <w:pPr>
        <w:jc w:val="both"/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>На учёте состоит 27 многодетных семей</w:t>
      </w:r>
    </w:p>
    <w:p w:rsidR="00221831" w:rsidRPr="00221831" w:rsidRDefault="00221831" w:rsidP="00221831">
      <w:pPr>
        <w:pStyle w:val="a3"/>
        <w:jc w:val="right"/>
        <w:rPr>
          <w:i/>
          <w:szCs w:val="28"/>
        </w:rPr>
      </w:pPr>
    </w:p>
    <w:p w:rsidR="00221831" w:rsidRPr="00221831" w:rsidRDefault="00221831" w:rsidP="002218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21831">
        <w:rPr>
          <w:rFonts w:ascii="Times New Roman" w:hAnsi="Times New Roman" w:cs="Times New Roman"/>
          <w:b/>
          <w:bCs/>
          <w:sz w:val="28"/>
          <w:szCs w:val="28"/>
        </w:rPr>
        <w:t>2. Проблемы и приоритетные задачи на 2022- 2024гг.</w:t>
      </w:r>
    </w:p>
    <w:p w:rsidR="00221831" w:rsidRPr="00221831" w:rsidRDefault="00221831" w:rsidP="002218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21831" w:rsidRPr="00221831" w:rsidRDefault="00221831" w:rsidP="00221831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221831">
        <w:rPr>
          <w:rFonts w:ascii="Times New Roman" w:hAnsi="Times New Roman" w:cs="Times New Roman"/>
          <w:b/>
          <w:bCs/>
          <w:sz w:val="28"/>
          <w:szCs w:val="28"/>
        </w:rPr>
        <w:t>Сельское хозяйство</w:t>
      </w:r>
    </w:p>
    <w:p w:rsidR="00221831" w:rsidRPr="00221831" w:rsidRDefault="00221831" w:rsidP="002218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 xml:space="preserve">Наиболее острой проблемой в агропромышленном комплексе является сложное финансовое состояние предприятий сельского хозяйства, основными причинами которого являются диспаритет цен на производимую продукцию и материально- технические ресурсы, недостаток оборотных средств, длительные неплатежи, что существенно снижает эффективность работы сельскохозяйственных предприятий. </w:t>
      </w:r>
    </w:p>
    <w:p w:rsidR="00221831" w:rsidRPr="00221831" w:rsidRDefault="00221831" w:rsidP="002218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 xml:space="preserve">         Проблемой также является устаревшие и изношенные основные фонды, процент износа основных фондов в сельскохозяйственных предприятий достигает 81 %.   </w:t>
      </w:r>
    </w:p>
    <w:p w:rsidR="00221831" w:rsidRPr="00221831" w:rsidRDefault="00221831" w:rsidP="002218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>Целью агропромышленной политики Лягушенского сельсовета является стабильное продовольственное обеспечение населения сельсовета, на базе эффективного устойчивого развития сельского хозяйства, решение социальных проблем населения проживающего в сельской местности.</w:t>
      </w:r>
    </w:p>
    <w:p w:rsidR="00221831" w:rsidRPr="00221831" w:rsidRDefault="00221831" w:rsidP="002218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 xml:space="preserve">В 2022 - 2024годах  ставятся задачи: </w:t>
      </w: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 xml:space="preserve">       - оптимизация развития агропромышленного комплекса, обеспечение повышения качества продукции, снижение издержек, повышение рентабельности производства;  повышение эффективности управления АПК, в том числе за счет внедрения новых форм хозяйствования; совершенствование условий и форм государственной поддержки сельхоз товаропроизводителей, осуществление эффективного ценового регулирования  в сфере АПК;  развитие  личного подсобного хозяйства; КФХ;</w:t>
      </w: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 xml:space="preserve">       - внедрение новейших технологий в растениеводство, повышение плодородия почв, эффективное использование пашни и других сельскохозяйственных угодий, развитие элитного семеноводства (в первую очередь, внедрение высокопродуктивных сортов и гибридов, устойчивых к экстремальным условиям), обеспечивающих стабильное производство продукции растениеводства, обеспечение качественными кормами общественного животноводства ;       </w:t>
      </w:r>
    </w:p>
    <w:p w:rsidR="00221831" w:rsidRPr="00221831" w:rsidRDefault="00221831" w:rsidP="0022183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lastRenderedPageBreak/>
        <w:t xml:space="preserve"> - широкое внедрение передового опыта и научных разработок (метод холодного содержания телят, усовершенствование технологии содержания и кормления молочного, мясного скота, свиней с применением мер профилактики и борьбы с болезнями), обеспечивающих рост объемов производства животноводческой продукции, в т.ч.молока  не менее 9%;</w:t>
      </w:r>
    </w:p>
    <w:p w:rsidR="00221831" w:rsidRPr="00221831" w:rsidRDefault="00221831" w:rsidP="0022183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>Создание прочной кормовой базы, обеспечивающей полноценное кормление всех видов скота, повышение эффективности племенной работы;</w:t>
      </w: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 xml:space="preserve">         - улучшение материально-технической базы сельскохозяйственных организаций;</w:t>
      </w: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 xml:space="preserve">         - в кадровой политике – подбор и расстановка руководителей и специалистов;</w:t>
      </w: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 xml:space="preserve">         - социальное развитие села - разработка и выполнение областной целевой программы «Социальное развитие села до 2022- 2024 гг» включающей улучшение жилищных условий сельского населения, водоснабжение, теплоснабжение, строительство дорог и др.;</w:t>
      </w: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 xml:space="preserve">        - создание условий для максимальной занятости сельского населения, развития  личных подсобных хозяйств. Расширение зоны заготовок сельскохозяйственной продукции в личных подсобных хозяйствах населения, развитие сети заготовительных пунктов. Создание сельскохозяйственных потребительских кооперативов в селах, где отсутствует реальный работодатель;</w:t>
      </w: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 xml:space="preserve">          - расширение рынков сбыта сельскохозяйственной продукции и продовольственных товаров, проведение комплексных мер по продвижению экологически чистых натуральных продуктов, ограничение монополизма торговых посредников.  </w:t>
      </w: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</w:p>
    <w:p w:rsidR="00221831" w:rsidRPr="00221831" w:rsidRDefault="00221831" w:rsidP="00221831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221831">
        <w:rPr>
          <w:rFonts w:ascii="Times New Roman" w:hAnsi="Times New Roman" w:cs="Times New Roman"/>
          <w:b/>
          <w:bCs/>
          <w:sz w:val="28"/>
          <w:szCs w:val="28"/>
        </w:rPr>
        <w:t>Потребительский рынок и услуги</w:t>
      </w:r>
    </w:p>
    <w:p w:rsidR="00221831" w:rsidRPr="00221831" w:rsidRDefault="00221831" w:rsidP="0022183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>Проблемы потребительского рынка: увеличение доли неорганизованного товарооборота приводит к сокращению налогооблагаемой базы.</w:t>
      </w:r>
    </w:p>
    <w:p w:rsidR="00221831" w:rsidRPr="00221831" w:rsidRDefault="00221831" w:rsidP="00221831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>Сложившаяся   многозвенность  в продвижении товаров способствует значительному росту цен на товары и услуги.</w:t>
      </w:r>
    </w:p>
    <w:p w:rsidR="00221831" w:rsidRPr="00221831" w:rsidRDefault="00221831" w:rsidP="002218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lastRenderedPageBreak/>
        <w:t>Цель – устойчивое развитие торговли и общественного питания, формирование развитой системы товародвижения, создающей благоприятные условия для местных товаропроизводителей и способствующей оптимальному соотношению местных,  общероссийских товаропроизводителей на рынке,  обеспечение доступности социально необходимых услуг, полное удовлетворение спроса населения района.</w:t>
      </w:r>
    </w:p>
    <w:p w:rsidR="00221831" w:rsidRPr="00221831" w:rsidRDefault="00221831" w:rsidP="002218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ab/>
        <w:t>- расширение рынков сбыта для местных товаропроизводителей ;</w:t>
      </w: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ab/>
        <w:t>- снижение доли неорганизованной торговли;</w:t>
      </w: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ab/>
        <w:t>- обеспечение защиты прав потребителей;</w:t>
      </w: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ab/>
        <w:t>- развитие бытовых услуг в сельской местности ;</w:t>
      </w: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ab/>
        <w:t>- повышение эффективности управления, совершенствование механизма финансовой поддержки предприятий бытового обслуживания и предпринимателей, создание инвестиционно - привлекательных условий для развития системы бытового обслуживания.</w:t>
      </w:r>
    </w:p>
    <w:p w:rsidR="00221831" w:rsidRPr="00221831" w:rsidRDefault="00221831" w:rsidP="0022183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21831" w:rsidRPr="00221831" w:rsidRDefault="00221831" w:rsidP="00221831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221831">
        <w:rPr>
          <w:rFonts w:ascii="Times New Roman" w:hAnsi="Times New Roman" w:cs="Times New Roman"/>
          <w:b/>
          <w:bCs/>
          <w:sz w:val="28"/>
          <w:szCs w:val="28"/>
        </w:rPr>
        <w:t>Строительство</w:t>
      </w: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21831">
        <w:rPr>
          <w:rFonts w:ascii="Times New Roman" w:hAnsi="Times New Roman" w:cs="Times New Roman"/>
          <w:sz w:val="28"/>
          <w:szCs w:val="28"/>
        </w:rPr>
        <w:t>Цель - создание  благоприятных условий для развития  строительного комплекса, перехода к устойчивому функционированию и развитию жилищной сферы, обеспечивающих доступность жилья для населения  сельсовета.</w:t>
      </w: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ab/>
        <w:t>Задачи:</w:t>
      </w: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ab/>
        <w:t xml:space="preserve">- улучшение жилищных условий жителей сельсовета, увеличение  объемов жилищного строительства  </w:t>
      </w: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color w:val="FF6600"/>
          <w:sz w:val="28"/>
          <w:szCs w:val="28"/>
        </w:rPr>
        <w:tab/>
      </w:r>
      <w:r w:rsidRPr="00221831">
        <w:rPr>
          <w:rFonts w:ascii="Times New Roman" w:hAnsi="Times New Roman" w:cs="Times New Roman"/>
          <w:sz w:val="28"/>
          <w:szCs w:val="28"/>
        </w:rPr>
        <w:t xml:space="preserve">- организация выполнения на территории сельсовета  федеральных целевых программ по обеспечению жильем граждан, молодые семьи; </w:t>
      </w: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ab/>
        <w:t>- сохранение адресной поддержки малоимущих граждан, нуждающихся в улучшении жилищных условий, за счет средств бюджетов в пределах установленных социальных стандартов, строительство  жилья для слоев населения, проживающих  в  ветхом жилье.</w:t>
      </w: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</w:p>
    <w:p w:rsidR="00221831" w:rsidRPr="00221831" w:rsidRDefault="00221831" w:rsidP="00221831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221831">
        <w:rPr>
          <w:rFonts w:ascii="Times New Roman" w:hAnsi="Times New Roman" w:cs="Times New Roman"/>
          <w:b/>
          <w:bCs/>
          <w:sz w:val="28"/>
          <w:szCs w:val="28"/>
        </w:rPr>
        <w:lastRenderedPageBreak/>
        <w:t>Жилищно –  коммунальное хозяйство</w:t>
      </w:r>
    </w:p>
    <w:p w:rsidR="00221831" w:rsidRPr="00221831" w:rsidRDefault="00221831" w:rsidP="00221831">
      <w:pPr>
        <w:tabs>
          <w:tab w:val="left" w:pos="0"/>
        </w:tabs>
        <w:ind w:right="180" w:firstLine="360"/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>Проблемы жилищно-коммунального хозяйства:</w:t>
      </w:r>
    </w:p>
    <w:p w:rsidR="00221831" w:rsidRPr="00221831" w:rsidRDefault="00221831" w:rsidP="00221831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ab/>
        <w:t>Довольно высоким остается  физический и моральный износ основных производственных фондов. Проблема обостряется  тем, что  для нормализации  ситуации  недостаточно  сохранить уровень производственных мощностей – необходимо повысить  их качество.</w:t>
      </w: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21831">
        <w:rPr>
          <w:rFonts w:ascii="Times New Roman" w:hAnsi="Times New Roman" w:cs="Times New Roman"/>
          <w:sz w:val="28"/>
          <w:szCs w:val="28"/>
        </w:rPr>
        <w:t xml:space="preserve">Цель- оптимизация затрат в жилищно-коммунальном комплексе, улучшение качества услуг при одновременном снижении  затрат на их производство, смягчение для населения процесса  реформирования системы оплаты жилья и коммунальных услуг при переходе отрасли на режим безубыточного функционирования, усиление адресной защиты населения при оплате жилищно-коммунальных услуг.  </w:t>
      </w: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ab/>
        <w:t>Ставятся задачи:</w:t>
      </w: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ab/>
        <w:t>- совершенствовать  систему управления, эксплуатации и контроля в жилищно-коммунальном хозяйстве;</w:t>
      </w: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ab/>
        <w:t>-обеспечить проведение  преобразований в системе ЖКХ на основе формирования рыночных отношений, создание конкурентной среды, демонополизация отрасли,</w:t>
      </w: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ab/>
        <w:t>-обеспечить потребителей точными и простыми принципами расчета платежей и компенсаций, осуществить переход к адресному финансированию населения по предоставлению льгот  и субсидий за оказанные жилищно-коммунальные услуги;</w:t>
      </w: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ab/>
        <w:t>- обеспечить создание благоприятного инвестиционного климата, разработать и внедрить схемы привлечения капитальных вложений в реконструкцию и модернизацию инженерных сетей  и сооружений системы ЖКХ, в т.ч. формирование централизованного коммунального инвестиционного фонда для решения крупных задач по ремонту, восстановлению и развитию отдельных объектов коммунального хозяйства за счет амортизационных и инвестиционных отчислений, закладываемых  в тариф;</w:t>
      </w: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ab/>
        <w:t>- довести тарифы на жилищно-коммунальные услуги до экономически-обоснованного уровня, обеспечить ввод отрасли на режим безубыточного функционирования.</w:t>
      </w: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</w:p>
    <w:p w:rsidR="00221831" w:rsidRPr="00221831" w:rsidRDefault="00221831" w:rsidP="00221831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221831">
        <w:rPr>
          <w:rFonts w:ascii="Times New Roman" w:hAnsi="Times New Roman" w:cs="Times New Roman"/>
          <w:b/>
          <w:bCs/>
          <w:sz w:val="28"/>
          <w:szCs w:val="28"/>
        </w:rPr>
        <w:lastRenderedPageBreak/>
        <w:t>Транспорт</w:t>
      </w:r>
    </w:p>
    <w:p w:rsidR="00221831" w:rsidRPr="00221831" w:rsidRDefault="00221831" w:rsidP="00221831">
      <w:pPr>
        <w:tabs>
          <w:tab w:val="left" w:pos="0"/>
        </w:tabs>
        <w:ind w:right="180" w:firstLine="360"/>
        <w:rPr>
          <w:rFonts w:ascii="Times New Roman" w:hAnsi="Times New Roman" w:cs="Times New Roman"/>
          <w:b/>
          <w:bCs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>Существующие транспортные коммуникации  нуждаются в существенной реконструкции. Низким остается уровень обеспеченности населенных пунктов автодорогами с твердым  покрытием.</w:t>
      </w: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21831">
        <w:rPr>
          <w:rFonts w:ascii="Times New Roman" w:hAnsi="Times New Roman" w:cs="Times New Roman"/>
          <w:sz w:val="28"/>
          <w:szCs w:val="28"/>
        </w:rPr>
        <w:t>Цель- сохранение, совершенствование  развитие существующих транспортных коммуникаций, обеспечивающих внутренние и внешние транспортно-экономические связи сельсовета.</w:t>
      </w: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ab/>
        <w:t>Задачи:</w:t>
      </w: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ab/>
        <w:t>- обеспечить развитие транспортной системы МО полностью удовлетворяющей потребности в перевозках пассажиров и грузов.</w:t>
      </w: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ab/>
      </w:r>
    </w:p>
    <w:p w:rsidR="00221831" w:rsidRPr="00221831" w:rsidRDefault="00221831" w:rsidP="00221831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221831">
        <w:rPr>
          <w:rFonts w:ascii="Times New Roman" w:hAnsi="Times New Roman" w:cs="Times New Roman"/>
          <w:b/>
          <w:bCs/>
          <w:sz w:val="28"/>
          <w:szCs w:val="28"/>
        </w:rPr>
        <w:t>Социальная политика</w:t>
      </w:r>
    </w:p>
    <w:p w:rsidR="00221831" w:rsidRPr="00221831" w:rsidRDefault="00221831" w:rsidP="00221831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221831">
        <w:rPr>
          <w:rFonts w:ascii="Times New Roman" w:hAnsi="Times New Roman" w:cs="Times New Roman"/>
          <w:b/>
          <w:bCs/>
          <w:sz w:val="28"/>
          <w:szCs w:val="28"/>
        </w:rPr>
        <w:t>Труд и занятость</w:t>
      </w:r>
    </w:p>
    <w:p w:rsidR="00221831" w:rsidRPr="00221831" w:rsidRDefault="00221831" w:rsidP="00221831">
      <w:pPr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21831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21831">
        <w:rPr>
          <w:rFonts w:ascii="Times New Roman" w:hAnsi="Times New Roman" w:cs="Times New Roman"/>
          <w:sz w:val="28"/>
          <w:szCs w:val="28"/>
        </w:rPr>
        <w:t>Основной проблемой</w:t>
      </w:r>
      <w:r w:rsidRPr="002218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1831">
        <w:rPr>
          <w:rFonts w:ascii="Times New Roman" w:hAnsi="Times New Roman" w:cs="Times New Roman"/>
          <w:sz w:val="28"/>
          <w:szCs w:val="28"/>
        </w:rPr>
        <w:t>является превышение численности умерших над родившимися. Составляющим сокращения численности  является  не только естественная убыль, но и миграционная.</w:t>
      </w: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ab/>
        <w:t>Цель- развитие и эффективное использование трудового потенциала,  восстановление воспроизводственной и стимулирующей функций заработной платы, создание условий для реализации трудовых прав граждан.</w:t>
      </w: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ab/>
        <w:t>Задачи:</w:t>
      </w:r>
    </w:p>
    <w:p w:rsidR="00221831" w:rsidRPr="00221831" w:rsidRDefault="00221831" w:rsidP="002218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 xml:space="preserve">- повышение уровня занятости населения путем создания условий стимулирующих более полное использование имеющихся рабочих мест; </w:t>
      </w:r>
    </w:p>
    <w:p w:rsidR="00221831" w:rsidRPr="00221831" w:rsidRDefault="00221831" w:rsidP="002218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 xml:space="preserve">- повышение размера минимальной заработной платы до величины прожиточного минимума, повышение уровня средней заработной платы; </w:t>
      </w:r>
    </w:p>
    <w:p w:rsidR="00221831" w:rsidRPr="00221831" w:rsidRDefault="00221831" w:rsidP="002218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>- развитие коллективно-договорного регулирования трудовых отношений на основе доведения охвата работников крупных и средних предприятий коллективными договорами  до 100 %, заключения соглашений во всех основных отраслях экономики;</w:t>
      </w:r>
    </w:p>
    <w:p w:rsidR="00221831" w:rsidRPr="00221831" w:rsidRDefault="00221831" w:rsidP="002218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 xml:space="preserve">- развитие системы государственного управления охраной труда через создание эффективной системы непрерывного обучения требованиям охраны труда руководителей, специалистов, работников организаций и отдельных  </w:t>
      </w:r>
      <w:r w:rsidRPr="00221831">
        <w:rPr>
          <w:rFonts w:ascii="Times New Roman" w:hAnsi="Times New Roman" w:cs="Times New Roman"/>
          <w:sz w:val="28"/>
          <w:szCs w:val="28"/>
        </w:rPr>
        <w:lastRenderedPageBreak/>
        <w:t>категорий  застрахованных  лиц, организации аттестации рабочих мест по условиям труда с последующей сертификацией работ по охране труда.</w:t>
      </w: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1831" w:rsidRPr="00221831" w:rsidRDefault="00221831" w:rsidP="00221831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221831">
        <w:rPr>
          <w:rFonts w:ascii="Times New Roman" w:hAnsi="Times New Roman" w:cs="Times New Roman"/>
          <w:b/>
          <w:bCs/>
          <w:sz w:val="28"/>
          <w:szCs w:val="28"/>
        </w:rPr>
        <w:t>Здравоохранение</w:t>
      </w:r>
    </w:p>
    <w:p w:rsidR="00221831" w:rsidRPr="00221831" w:rsidRDefault="00221831" w:rsidP="002218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>Требуется продолжить укрепление материальной базы системы здравоохранения .</w:t>
      </w:r>
    </w:p>
    <w:p w:rsidR="00221831" w:rsidRPr="00221831" w:rsidRDefault="00221831" w:rsidP="002218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>Цель- сохранение и улучшение  состояния здоровья людей путем дальнейшего совершенствования и  внедрения современных методов диагностики и лечения, усиления профилактической направленности здравоохранения.</w:t>
      </w:r>
    </w:p>
    <w:p w:rsidR="00221831" w:rsidRPr="00221831" w:rsidRDefault="00221831" w:rsidP="002218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>Задачи:</w:t>
      </w:r>
    </w:p>
    <w:p w:rsidR="00221831" w:rsidRPr="00221831" w:rsidRDefault="00221831" w:rsidP="002218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>- повышение эффективности работы фельдшерско-акушерских пунктах  в сёлах;</w:t>
      </w:r>
    </w:p>
    <w:p w:rsidR="00221831" w:rsidRPr="00221831" w:rsidRDefault="00221831" w:rsidP="002218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>- создание эффективной базы  по предупреждению и снижению заболеваний у подрастающего поколения;</w:t>
      </w:r>
    </w:p>
    <w:p w:rsidR="00221831" w:rsidRPr="00221831" w:rsidRDefault="00221831" w:rsidP="002218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 xml:space="preserve">- создание эффективной базы  по предупреждению заболеваний, угрожающих репродуктивному здоровью, здоровью детей и матерей, что приведет к снижению младенческой  и детской смертности, отсутствию материнской смертности;   </w:t>
      </w:r>
    </w:p>
    <w:p w:rsidR="00221831" w:rsidRPr="00221831" w:rsidRDefault="00221831" w:rsidP="002218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>- реконструкция сельской сети здравоохранения.</w:t>
      </w:r>
    </w:p>
    <w:p w:rsidR="00221831" w:rsidRPr="00221831" w:rsidRDefault="00221831" w:rsidP="00221831">
      <w:pPr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21831" w:rsidRPr="00221831" w:rsidRDefault="00221831" w:rsidP="00221831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221831">
        <w:rPr>
          <w:rFonts w:ascii="Times New Roman" w:hAnsi="Times New Roman" w:cs="Times New Roman"/>
          <w:b/>
          <w:bCs/>
          <w:sz w:val="28"/>
          <w:szCs w:val="28"/>
        </w:rPr>
        <w:t>Образование</w:t>
      </w: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>Проблемы образования:</w:t>
      </w:r>
    </w:p>
    <w:p w:rsidR="00221831" w:rsidRPr="00221831" w:rsidRDefault="00221831" w:rsidP="002218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ab/>
        <w:t>Создание условий для перехода на профильное обучение (переподготовка и повышение квалификации кадров,  формирование нормативно – правовой базы), переход на новые образовательные стандарты, формирование здоровье сберегающей среды  в образовательных учреждениях сельсовета.</w:t>
      </w:r>
    </w:p>
    <w:p w:rsidR="00221831" w:rsidRPr="00221831" w:rsidRDefault="00221831" w:rsidP="00221831">
      <w:pPr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>Необходимо проведение капитальных  ремонтов зданий  Лукошинской  школы  и косметический ремонт Лягушенской школы.</w:t>
      </w: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lastRenderedPageBreak/>
        <w:tab/>
        <w:t>Цель – создание правовых, экономических и организационных условий для обеспечения гарантий прав на  получение   качественного образования.</w:t>
      </w: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ab/>
        <w:t xml:space="preserve">Создание необходимых условий для проведения образовательного процесса. </w:t>
      </w: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 xml:space="preserve"> </w:t>
      </w:r>
      <w:r w:rsidRPr="00221831">
        <w:rPr>
          <w:rFonts w:ascii="Times New Roman" w:hAnsi="Times New Roman" w:cs="Times New Roman"/>
          <w:sz w:val="28"/>
          <w:szCs w:val="28"/>
        </w:rPr>
        <w:tab/>
        <w:t xml:space="preserve">В 2022 -2024 годах ставятся задачи: </w:t>
      </w: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ab/>
        <w:t>- совершенствование образовательных программ, повышение качеств образования через внедрение  в образовательный процесс новых педагогических технологий;</w:t>
      </w: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 xml:space="preserve">           создание условий для организации учебно-материальной базы образовательных учреждений сельсовета;</w:t>
      </w: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ab/>
        <w:t>- осуществление контроля по обязательному вовлечению  в образовательный процесс  детей школьного возраста, работа с неблагополучными семьями, безнадзорными детьми.</w:t>
      </w: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</w:p>
    <w:p w:rsidR="00221831" w:rsidRPr="00221831" w:rsidRDefault="00221831" w:rsidP="002218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21831">
        <w:rPr>
          <w:rFonts w:ascii="Times New Roman" w:hAnsi="Times New Roman" w:cs="Times New Roman"/>
          <w:b/>
          <w:bCs/>
          <w:sz w:val="28"/>
          <w:szCs w:val="28"/>
        </w:rPr>
        <w:t>Культура</w:t>
      </w: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>Проблемы  в сфере развития культуры:</w:t>
      </w:r>
    </w:p>
    <w:p w:rsidR="00221831" w:rsidRPr="00221831" w:rsidRDefault="00221831" w:rsidP="00221831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 xml:space="preserve">В связи с отсутствием  финансирования не обновляется материально-техническая база учреждений культуры современным световым, звуковым оборудованием, музыкальными инструментами. </w:t>
      </w: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ab/>
        <w:t>Цель- сохранение и развитие культурного потенциала и единого культурного наследия.</w:t>
      </w: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ab/>
        <w:t>Задачи:</w:t>
      </w: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ab/>
        <w:t>- содействие  в  реализации потребности населения  в  культурном и духовном  развитии, в качественно новых формах досуга;</w:t>
      </w: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ab/>
        <w:t>- сохранение культурного и исторического наследия, национальных традиций;</w:t>
      </w: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ab/>
        <w:t>- развитие народного творчества, народных и художественных промыслов;</w:t>
      </w: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ab/>
        <w:t>- активизация работы по нравственному и эстетическому воспитанию подросткового поколения.</w:t>
      </w: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</w:p>
    <w:p w:rsidR="00221831" w:rsidRPr="00221831" w:rsidRDefault="00221831" w:rsidP="00221831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221831">
        <w:rPr>
          <w:rFonts w:ascii="Times New Roman" w:hAnsi="Times New Roman" w:cs="Times New Roman"/>
          <w:b/>
          <w:bCs/>
          <w:sz w:val="28"/>
          <w:szCs w:val="28"/>
        </w:rPr>
        <w:t>Физическая культура и спорт</w:t>
      </w: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ab/>
        <w:t>Цель- формирование здорового образа жизни средствами физической культуры и спорта среди всех слоев населения района.</w:t>
      </w: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ab/>
        <w:t>Задачи:</w:t>
      </w: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ab/>
        <w:t>- развитие массовой физической культуры  и  спорта;</w:t>
      </w: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ab/>
        <w:t>- поддержание в надлежащем виде физкультурно-оздоровительных объектов.</w:t>
      </w:r>
    </w:p>
    <w:p w:rsidR="00221831" w:rsidRPr="00221831" w:rsidRDefault="00221831" w:rsidP="0022183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21831" w:rsidRPr="00221831" w:rsidRDefault="00221831" w:rsidP="00221831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221831">
        <w:rPr>
          <w:rFonts w:ascii="Times New Roman" w:hAnsi="Times New Roman" w:cs="Times New Roman"/>
          <w:b/>
          <w:bCs/>
          <w:sz w:val="28"/>
          <w:szCs w:val="28"/>
        </w:rPr>
        <w:t>Молодежная политика</w:t>
      </w: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ab/>
        <w:t>Цель – решение социально-экономических проблем молодежи, формирование и укрепление правовых, экономических и организационных условий для гражданского становления и социальной самореализации  молодежи.</w:t>
      </w: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ab/>
        <w:t>Задачи:</w:t>
      </w: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ab/>
        <w:t>- повышение трудовой занятости молодежи через создание системы временного и постоянного трудоустройства;</w:t>
      </w: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 xml:space="preserve">     </w:t>
      </w:r>
      <w:r w:rsidRPr="00221831">
        <w:rPr>
          <w:rFonts w:ascii="Times New Roman" w:hAnsi="Times New Roman" w:cs="Times New Roman"/>
          <w:sz w:val="28"/>
          <w:szCs w:val="28"/>
        </w:rPr>
        <w:tab/>
        <w:t>- повышение уровня жизни молодежи путем вовлечения в процессы социально-значимой активности;</w:t>
      </w: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 xml:space="preserve">     </w:t>
      </w:r>
      <w:r w:rsidRPr="00221831">
        <w:rPr>
          <w:rFonts w:ascii="Times New Roman" w:hAnsi="Times New Roman" w:cs="Times New Roman"/>
          <w:sz w:val="28"/>
          <w:szCs w:val="28"/>
        </w:rPr>
        <w:tab/>
        <w:t>- реализация мероприятий, направленных на гражданское становление, патриотическое и духовно-нравственное воспитание молодежи, поведение молодежи и противодействие злоупотреблению наркотиками.</w:t>
      </w: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</w:p>
    <w:p w:rsidR="00221831" w:rsidRPr="00221831" w:rsidRDefault="00221831" w:rsidP="00221831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21831" w:rsidRPr="00221831" w:rsidRDefault="00221831" w:rsidP="0022183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21831">
        <w:rPr>
          <w:rFonts w:ascii="Times New Roman" w:hAnsi="Times New Roman" w:cs="Times New Roman"/>
          <w:b/>
          <w:bCs/>
          <w:sz w:val="28"/>
          <w:szCs w:val="28"/>
        </w:rPr>
        <w:t>Бюджет Лягушенского сельсовета</w:t>
      </w:r>
    </w:p>
    <w:p w:rsidR="00221831" w:rsidRPr="00221831" w:rsidRDefault="00221831" w:rsidP="002218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>Цель- увеличение налогооблагаемой базы, собираемости налоговых и неналоговых платежей, рационализация расходов бюджета.</w:t>
      </w:r>
    </w:p>
    <w:p w:rsidR="00221831" w:rsidRPr="00221831" w:rsidRDefault="00221831" w:rsidP="002218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>Задачи:</w:t>
      </w:r>
    </w:p>
    <w:p w:rsidR="00221831" w:rsidRPr="00221831" w:rsidRDefault="00221831" w:rsidP="002218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lastRenderedPageBreak/>
        <w:t xml:space="preserve"> - увеличение доходов бюджета, формируемых на территории сельсовета;</w:t>
      </w:r>
    </w:p>
    <w:p w:rsidR="00221831" w:rsidRPr="00221831" w:rsidRDefault="00221831" w:rsidP="0022183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>- продолжить работу с налогоплательщиками по обеспечению уплаты налогов  в полном объеме, начисленных  текущих  платежей и погашению задолженности</w:t>
      </w:r>
    </w:p>
    <w:p w:rsidR="00221831" w:rsidRPr="00221831" w:rsidRDefault="00221831" w:rsidP="00221831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  <w:r w:rsidRPr="00221831">
        <w:rPr>
          <w:rFonts w:ascii="Times New Roman" w:hAnsi="Times New Roman" w:cs="Times New Roman"/>
          <w:sz w:val="28"/>
          <w:szCs w:val="28"/>
        </w:rPr>
        <w:t>Глава  Лягушенского сельсовета                                             О.В.Сивирина</w:t>
      </w: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</w:p>
    <w:p w:rsidR="00221831" w:rsidRPr="00221831" w:rsidRDefault="00221831" w:rsidP="00221831">
      <w:pPr>
        <w:rPr>
          <w:rFonts w:ascii="Times New Roman" w:hAnsi="Times New Roman" w:cs="Times New Roman"/>
          <w:sz w:val="28"/>
          <w:szCs w:val="28"/>
        </w:rPr>
      </w:pPr>
    </w:p>
    <w:p w:rsidR="00B874FB" w:rsidRPr="00221831" w:rsidRDefault="00B874FB">
      <w:pPr>
        <w:rPr>
          <w:rFonts w:ascii="Times New Roman" w:hAnsi="Times New Roman" w:cs="Times New Roman"/>
          <w:sz w:val="28"/>
          <w:szCs w:val="28"/>
        </w:rPr>
      </w:pPr>
    </w:p>
    <w:sectPr w:rsidR="00B874FB" w:rsidRPr="00221831" w:rsidSect="009C7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EA7" w:rsidRDefault="00983EA7" w:rsidP="009C751A">
      <w:pPr>
        <w:spacing w:after="0" w:line="240" w:lineRule="auto"/>
      </w:pPr>
      <w:r>
        <w:separator/>
      </w:r>
    </w:p>
  </w:endnote>
  <w:endnote w:type="continuationSeparator" w:id="1">
    <w:p w:rsidR="00983EA7" w:rsidRDefault="00983EA7" w:rsidP="009C7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AB2" w:rsidRDefault="006F4C18" w:rsidP="002E1AB2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874F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E1AB2" w:rsidRDefault="00983EA7" w:rsidP="002E1AB2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AB2" w:rsidRDefault="00983EA7" w:rsidP="002E1AB2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EA7" w:rsidRDefault="00983EA7" w:rsidP="009C751A">
      <w:pPr>
        <w:spacing w:after="0" w:line="240" w:lineRule="auto"/>
      </w:pPr>
      <w:r>
        <w:separator/>
      </w:r>
    </w:p>
  </w:footnote>
  <w:footnote w:type="continuationSeparator" w:id="1">
    <w:p w:rsidR="00983EA7" w:rsidRDefault="00983EA7" w:rsidP="009C7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1">
    <w:nsid w:val="2B0C2737"/>
    <w:multiLevelType w:val="multilevel"/>
    <w:tmpl w:val="AA589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4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37CE2245"/>
    <w:multiLevelType w:val="multilevel"/>
    <w:tmpl w:val="F03A955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>
    <w:nsid w:val="44037227"/>
    <w:multiLevelType w:val="hybridMultilevel"/>
    <w:tmpl w:val="87A6969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BFEDE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083938"/>
    <w:multiLevelType w:val="hybridMultilevel"/>
    <w:tmpl w:val="AEEAF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1831"/>
    <w:rsid w:val="00221831"/>
    <w:rsid w:val="006F4C18"/>
    <w:rsid w:val="007627A1"/>
    <w:rsid w:val="00983EA7"/>
    <w:rsid w:val="009C751A"/>
    <w:rsid w:val="00B874FB"/>
    <w:rsid w:val="00CE7852"/>
    <w:rsid w:val="00D71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51A"/>
  </w:style>
  <w:style w:type="paragraph" w:styleId="2">
    <w:name w:val="heading 2"/>
    <w:basedOn w:val="a"/>
    <w:next w:val="a"/>
    <w:link w:val="20"/>
    <w:qFormat/>
    <w:rsid w:val="0022183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221831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21831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rsid w:val="00221831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ody Text"/>
    <w:aliases w:val="Знак,Знак1 Знак,Основной текст1"/>
    <w:basedOn w:val="a"/>
    <w:link w:val="a4"/>
    <w:rsid w:val="0022183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aliases w:val="Знак Знак,Знак1 Знак Знак,Основной текст1 Знак"/>
    <w:basedOn w:val="a0"/>
    <w:link w:val="a3"/>
    <w:rsid w:val="00221831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basedOn w:val="a"/>
    <w:link w:val="a6"/>
    <w:rsid w:val="00221831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221831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22183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221831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footer"/>
    <w:basedOn w:val="a"/>
    <w:link w:val="a8"/>
    <w:rsid w:val="002218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Нижний колонтитул Знак"/>
    <w:basedOn w:val="a0"/>
    <w:link w:val="a7"/>
    <w:rsid w:val="00221831"/>
    <w:rPr>
      <w:rFonts w:ascii="Times New Roman" w:eastAsia="Times New Roman" w:hAnsi="Times New Roman" w:cs="Times New Roman"/>
      <w:sz w:val="28"/>
      <w:szCs w:val="24"/>
    </w:rPr>
  </w:style>
  <w:style w:type="character" w:styleId="a9">
    <w:name w:val="page number"/>
    <w:basedOn w:val="a0"/>
    <w:rsid w:val="002218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3043</Words>
  <Characters>17349</Characters>
  <Application>Microsoft Office Word</Application>
  <DocSecurity>0</DocSecurity>
  <Lines>144</Lines>
  <Paragraphs>40</Paragraphs>
  <ScaleCrop>false</ScaleCrop>
  <Company>Grizli777</Company>
  <LinksUpToDate>false</LinksUpToDate>
  <CharactersWithSpaces>20352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2022-01-26T03:50:00Z</dcterms:created>
  <dcterms:modified xsi:type="dcterms:W3CDTF">2022-05-17T05:10:00Z</dcterms:modified>
</cp:coreProperties>
</file>