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24" w:rsidRDefault="00BF2824" w:rsidP="00BF2824">
      <w:pPr>
        <w:rPr>
          <w:rFonts w:ascii="Times New Roman" w:hAnsi="Times New Roman"/>
          <w:sz w:val="28"/>
          <w:szCs w:val="28"/>
        </w:rPr>
      </w:pPr>
    </w:p>
    <w:p w:rsidR="00BF2824" w:rsidRDefault="00BF2824" w:rsidP="00BF2824">
      <w:pPr>
        <w:jc w:val="center"/>
        <w:rPr>
          <w:rFonts w:ascii="Times New Roman" w:hAnsi="Times New Roman"/>
          <w:sz w:val="28"/>
          <w:szCs w:val="28"/>
        </w:rPr>
      </w:pPr>
      <w:r>
        <w:rPr>
          <w:rFonts w:ascii="Times New Roman" w:hAnsi="Times New Roman"/>
          <w:sz w:val="28"/>
          <w:szCs w:val="28"/>
        </w:rPr>
        <w:t>СОВЕТ ДЕПУТАТОВ  ЛЯГУШЕНСКОГО  СЕЛЬСОВЕТА</w:t>
      </w:r>
    </w:p>
    <w:p w:rsidR="00BF2824" w:rsidRDefault="00BF2824" w:rsidP="00BF2824">
      <w:pPr>
        <w:jc w:val="center"/>
        <w:rPr>
          <w:rFonts w:ascii="Times New Roman" w:hAnsi="Times New Roman"/>
          <w:sz w:val="28"/>
          <w:szCs w:val="28"/>
        </w:rPr>
      </w:pPr>
      <w:r>
        <w:rPr>
          <w:rFonts w:ascii="Times New Roman" w:hAnsi="Times New Roman"/>
          <w:sz w:val="28"/>
          <w:szCs w:val="28"/>
        </w:rPr>
        <w:t>КУПИНСКОГО  РАЙОНА  НОВОСИБИРСКОЙ  ОБЛАСТИ</w:t>
      </w:r>
    </w:p>
    <w:p w:rsidR="00BF2824" w:rsidRDefault="00BF2824" w:rsidP="00BF2824">
      <w:pPr>
        <w:rPr>
          <w:rFonts w:ascii="Times New Roman" w:hAnsi="Times New Roman"/>
          <w:sz w:val="28"/>
          <w:szCs w:val="28"/>
        </w:rPr>
      </w:pPr>
    </w:p>
    <w:p w:rsidR="00BF2824" w:rsidRDefault="00BF2824" w:rsidP="00BF2824">
      <w:pPr>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Е Ш Е Н И Е</w:t>
      </w:r>
    </w:p>
    <w:p w:rsidR="00BF2824" w:rsidRDefault="00BF2824" w:rsidP="00BF2824">
      <w:pPr>
        <w:jc w:val="center"/>
        <w:rPr>
          <w:rFonts w:ascii="Times New Roman" w:hAnsi="Times New Roman"/>
          <w:sz w:val="28"/>
          <w:szCs w:val="28"/>
        </w:rPr>
      </w:pPr>
      <w:r>
        <w:rPr>
          <w:rFonts w:ascii="Times New Roman" w:hAnsi="Times New Roman"/>
          <w:sz w:val="28"/>
          <w:szCs w:val="28"/>
        </w:rPr>
        <w:t xml:space="preserve">  Сорок пятой сессии пятого  созыва</w:t>
      </w:r>
    </w:p>
    <w:p w:rsidR="00103C97" w:rsidRPr="00027EE3" w:rsidRDefault="00103C97" w:rsidP="00103C97">
      <w:pPr>
        <w:jc w:val="center"/>
        <w:rPr>
          <w:rFonts w:ascii="Times New Roman" w:hAnsi="Times New Roman"/>
          <w:b/>
          <w:bCs/>
          <w:sz w:val="24"/>
          <w:szCs w:val="24"/>
        </w:rPr>
      </w:pPr>
    </w:p>
    <w:p w:rsidR="00103C97" w:rsidRPr="000B51EE" w:rsidRDefault="00103C97" w:rsidP="00103C97">
      <w:pPr>
        <w:rPr>
          <w:rFonts w:ascii="Times New Roman" w:hAnsi="Times New Roman"/>
          <w:sz w:val="28"/>
          <w:szCs w:val="28"/>
        </w:rPr>
      </w:pPr>
      <w:r w:rsidRPr="000B51EE">
        <w:rPr>
          <w:rFonts w:ascii="Times New Roman" w:hAnsi="Times New Roman"/>
          <w:sz w:val="28"/>
          <w:szCs w:val="28"/>
        </w:rPr>
        <w:t xml:space="preserve">от </w:t>
      </w:r>
      <w:r w:rsidR="00044055">
        <w:rPr>
          <w:rFonts w:ascii="Times New Roman" w:hAnsi="Times New Roman"/>
          <w:sz w:val="28"/>
          <w:szCs w:val="28"/>
        </w:rPr>
        <w:t>20.05</w:t>
      </w:r>
      <w:r w:rsidR="003C032E" w:rsidRPr="000B51EE">
        <w:rPr>
          <w:rFonts w:ascii="Times New Roman" w:hAnsi="Times New Roman"/>
          <w:sz w:val="28"/>
          <w:szCs w:val="28"/>
        </w:rPr>
        <w:t>.2020</w:t>
      </w:r>
      <w:r w:rsidRPr="000B51EE">
        <w:rPr>
          <w:rFonts w:ascii="Times New Roman" w:hAnsi="Times New Roman"/>
          <w:sz w:val="28"/>
          <w:szCs w:val="28"/>
        </w:rPr>
        <w:t xml:space="preserve">                                                          </w:t>
      </w:r>
      <w:r w:rsidR="00044055">
        <w:rPr>
          <w:rFonts w:ascii="Times New Roman" w:hAnsi="Times New Roman"/>
          <w:sz w:val="28"/>
          <w:szCs w:val="28"/>
        </w:rPr>
        <w:t xml:space="preserve">                              </w:t>
      </w:r>
      <w:r w:rsidRPr="000B51EE">
        <w:rPr>
          <w:rFonts w:ascii="Times New Roman" w:hAnsi="Times New Roman"/>
          <w:sz w:val="28"/>
          <w:szCs w:val="28"/>
        </w:rPr>
        <w:t xml:space="preserve">             № </w:t>
      </w:r>
      <w:r w:rsidR="00044055">
        <w:rPr>
          <w:rFonts w:ascii="Times New Roman" w:hAnsi="Times New Roman"/>
          <w:sz w:val="28"/>
          <w:szCs w:val="28"/>
        </w:rPr>
        <w:t>140/1</w:t>
      </w:r>
      <w:r w:rsidRPr="000B51EE">
        <w:rPr>
          <w:rFonts w:ascii="Times New Roman" w:hAnsi="Times New Roman"/>
          <w:sz w:val="28"/>
          <w:szCs w:val="28"/>
        </w:rPr>
        <w:t xml:space="preserve"> </w:t>
      </w:r>
    </w:p>
    <w:p w:rsidR="00103C97" w:rsidRPr="000B51EE" w:rsidRDefault="00044055" w:rsidP="00103C97">
      <w:pPr>
        <w:jc w:val="center"/>
        <w:rPr>
          <w:rFonts w:ascii="Times New Roman" w:hAnsi="Times New Roman"/>
          <w:sz w:val="28"/>
          <w:szCs w:val="28"/>
        </w:rPr>
      </w:pPr>
      <w:r>
        <w:rPr>
          <w:rFonts w:ascii="Times New Roman" w:hAnsi="Times New Roman"/>
          <w:sz w:val="28"/>
          <w:szCs w:val="28"/>
        </w:rPr>
        <w:t>с.Лягушье</w:t>
      </w:r>
    </w:p>
    <w:p w:rsidR="00314753" w:rsidRPr="000B51EE" w:rsidRDefault="00103C97" w:rsidP="00314753">
      <w:pPr>
        <w:spacing w:line="240" w:lineRule="auto"/>
        <w:jc w:val="center"/>
        <w:rPr>
          <w:rFonts w:ascii="Times New Roman" w:hAnsi="Times New Roman"/>
          <w:b/>
          <w:sz w:val="28"/>
          <w:szCs w:val="28"/>
          <w:lang w:bidi="ru-RU"/>
        </w:rPr>
      </w:pPr>
      <w:proofErr w:type="gramStart"/>
      <w:r w:rsidRPr="000B51EE">
        <w:rPr>
          <w:rFonts w:ascii="Times New Roman" w:hAnsi="Times New Roman"/>
          <w:b/>
          <w:sz w:val="28"/>
          <w:szCs w:val="28"/>
        </w:rPr>
        <w:t>О</w:t>
      </w:r>
      <w:r w:rsidR="00DA34DD" w:rsidRPr="000B51EE">
        <w:rPr>
          <w:rFonts w:ascii="Times New Roman" w:hAnsi="Times New Roman"/>
          <w:b/>
          <w:sz w:val="28"/>
          <w:szCs w:val="28"/>
        </w:rPr>
        <w:t xml:space="preserve">б утверждении </w:t>
      </w:r>
      <w:r w:rsidR="00314753" w:rsidRPr="000B51EE">
        <w:rPr>
          <w:rFonts w:ascii="Times New Roman" w:hAnsi="Times New Roman"/>
          <w:b/>
          <w:sz w:val="28"/>
          <w:szCs w:val="28"/>
          <w:lang w:bidi="ru-RU"/>
        </w:rPr>
        <w:t xml:space="preserve">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 и Порядка предоставления муниципального имущества муниципального образования </w:t>
      </w:r>
      <w:r w:rsidR="00BF2824">
        <w:rPr>
          <w:rFonts w:ascii="Times New Roman" w:hAnsi="Times New Roman"/>
          <w:b/>
          <w:sz w:val="28"/>
          <w:szCs w:val="28"/>
          <w:lang w:bidi="ru-RU"/>
        </w:rPr>
        <w:t xml:space="preserve">Лягушенского сельсовета </w:t>
      </w:r>
      <w:r w:rsidR="00314753" w:rsidRPr="000B51EE">
        <w:rPr>
          <w:rFonts w:ascii="Times New Roman" w:hAnsi="Times New Roman"/>
          <w:b/>
          <w:sz w:val="28"/>
          <w:szCs w:val="28"/>
          <w:lang w:bidi="ru-RU"/>
        </w:rPr>
        <w:t>Купинский район Новосибирской области социально ориентированным некоммерческим организациям во владение и (или) в пользование на долгосрочной основе</w:t>
      </w:r>
      <w:proofErr w:type="gramEnd"/>
    </w:p>
    <w:p w:rsidR="000B51EE" w:rsidRDefault="000B51EE" w:rsidP="00314753">
      <w:pPr>
        <w:spacing w:after="0" w:line="240" w:lineRule="auto"/>
        <w:ind w:firstLine="709"/>
        <w:jc w:val="both"/>
        <w:rPr>
          <w:rFonts w:ascii="Times New Roman" w:hAnsi="Times New Roman"/>
          <w:color w:val="000000"/>
          <w:sz w:val="28"/>
          <w:szCs w:val="28"/>
          <w:lang w:bidi="ru-RU"/>
        </w:rPr>
      </w:pPr>
    </w:p>
    <w:p w:rsidR="00103C97" w:rsidRPr="000B51EE" w:rsidRDefault="007A33B5" w:rsidP="00314753">
      <w:pPr>
        <w:spacing w:after="0" w:line="240" w:lineRule="auto"/>
        <w:ind w:firstLine="709"/>
        <w:jc w:val="both"/>
        <w:rPr>
          <w:rFonts w:ascii="Times New Roman" w:hAnsi="Times New Roman"/>
          <w:sz w:val="28"/>
          <w:szCs w:val="28"/>
        </w:rPr>
      </w:pPr>
      <w:proofErr w:type="gramStart"/>
      <w:r w:rsidRPr="000B51EE">
        <w:rPr>
          <w:rFonts w:ascii="Times New Roman" w:hAnsi="Times New Roman"/>
          <w:color w:val="000000"/>
          <w:sz w:val="28"/>
          <w:szCs w:val="28"/>
          <w:lang w:bidi="ru-RU"/>
        </w:rPr>
        <w:t xml:space="preserve">В соответствии с частями 7, 8 статьи 31.1 Федерального закона от 12.01.1996 № 7-ФЗ «О некоммерческих организациях», руководствуясь </w:t>
      </w:r>
      <w:r w:rsidRPr="00BF2824">
        <w:rPr>
          <w:rFonts w:ascii="Times New Roman" w:hAnsi="Times New Roman"/>
          <w:sz w:val="28"/>
          <w:szCs w:val="28"/>
          <w:lang w:bidi="ru-RU"/>
        </w:rPr>
        <w:t>По</w:t>
      </w:r>
      <w:r w:rsidR="006C711C" w:rsidRPr="00BF2824">
        <w:rPr>
          <w:rFonts w:ascii="Times New Roman" w:hAnsi="Times New Roman"/>
          <w:sz w:val="28"/>
          <w:szCs w:val="28"/>
          <w:lang w:bidi="ru-RU"/>
        </w:rPr>
        <w:t>ложением по управлению</w:t>
      </w:r>
      <w:r w:rsidRPr="000B51EE">
        <w:rPr>
          <w:rFonts w:ascii="Times New Roman" w:hAnsi="Times New Roman"/>
          <w:color w:val="000000"/>
          <w:sz w:val="28"/>
          <w:szCs w:val="28"/>
          <w:lang w:bidi="ru-RU"/>
        </w:rPr>
        <w:t xml:space="preserve"> и распоряжени</w:t>
      </w:r>
      <w:r w:rsidR="006C711C">
        <w:rPr>
          <w:rFonts w:ascii="Times New Roman" w:hAnsi="Times New Roman"/>
          <w:color w:val="000000"/>
          <w:sz w:val="28"/>
          <w:szCs w:val="28"/>
          <w:lang w:bidi="ru-RU"/>
        </w:rPr>
        <w:t>ю</w:t>
      </w:r>
      <w:r w:rsidRPr="000B51EE">
        <w:rPr>
          <w:rFonts w:ascii="Times New Roman" w:hAnsi="Times New Roman"/>
          <w:color w:val="000000"/>
          <w:sz w:val="28"/>
          <w:szCs w:val="28"/>
          <w:lang w:bidi="ru-RU"/>
        </w:rPr>
        <w:t xml:space="preserve"> имуществом, находящимся в муниципальной собственности</w:t>
      </w:r>
      <w:r w:rsidR="00BF2824">
        <w:rPr>
          <w:rFonts w:ascii="Times New Roman" w:hAnsi="Times New Roman"/>
          <w:color w:val="000000"/>
          <w:sz w:val="28"/>
          <w:szCs w:val="28"/>
          <w:lang w:bidi="ru-RU"/>
        </w:rPr>
        <w:t xml:space="preserve"> Лягушенского сельсовета </w:t>
      </w:r>
      <w:r w:rsidRPr="000B51EE">
        <w:rPr>
          <w:rFonts w:ascii="Times New Roman" w:hAnsi="Times New Roman"/>
          <w:color w:val="000000"/>
          <w:sz w:val="28"/>
          <w:szCs w:val="28"/>
          <w:lang w:bidi="ru-RU"/>
        </w:rPr>
        <w:t xml:space="preserve">Купинского района, </w:t>
      </w:r>
      <w:r w:rsidR="006C711C">
        <w:rPr>
          <w:rFonts w:ascii="Times New Roman" w:hAnsi="Times New Roman"/>
          <w:color w:val="000000"/>
          <w:sz w:val="28"/>
          <w:szCs w:val="28"/>
          <w:lang w:bidi="ru-RU"/>
        </w:rPr>
        <w:t xml:space="preserve">принятым решением Совета депутатов </w:t>
      </w:r>
      <w:r w:rsidR="00BF2824">
        <w:rPr>
          <w:rFonts w:ascii="Times New Roman" w:hAnsi="Times New Roman"/>
          <w:color w:val="000000"/>
          <w:sz w:val="28"/>
          <w:szCs w:val="28"/>
          <w:lang w:bidi="ru-RU"/>
        </w:rPr>
        <w:t>Лягушенского сельсовета</w:t>
      </w:r>
      <w:r w:rsidR="006C711C">
        <w:rPr>
          <w:rFonts w:ascii="Times New Roman" w:hAnsi="Times New Roman"/>
          <w:color w:val="000000"/>
          <w:sz w:val="28"/>
          <w:szCs w:val="28"/>
          <w:lang w:bidi="ru-RU"/>
        </w:rPr>
        <w:t xml:space="preserve"> Купинского ра</w:t>
      </w:r>
      <w:r w:rsidR="00B719F3">
        <w:rPr>
          <w:rFonts w:ascii="Times New Roman" w:hAnsi="Times New Roman"/>
          <w:color w:val="000000"/>
          <w:sz w:val="28"/>
          <w:szCs w:val="28"/>
          <w:lang w:bidi="ru-RU"/>
        </w:rPr>
        <w:t>йона Новосибирской области от 20.06</w:t>
      </w:r>
      <w:r w:rsidR="006C711C">
        <w:rPr>
          <w:rFonts w:ascii="Times New Roman" w:hAnsi="Times New Roman"/>
          <w:color w:val="000000"/>
          <w:sz w:val="28"/>
          <w:szCs w:val="28"/>
          <w:lang w:bidi="ru-RU"/>
        </w:rPr>
        <w:t xml:space="preserve">.2013 № </w:t>
      </w:r>
      <w:r w:rsidR="00B719F3">
        <w:rPr>
          <w:rFonts w:ascii="Times New Roman" w:hAnsi="Times New Roman"/>
          <w:color w:val="000000"/>
          <w:sz w:val="28"/>
          <w:szCs w:val="28"/>
          <w:lang w:bidi="ru-RU"/>
        </w:rPr>
        <w:t>24</w:t>
      </w:r>
      <w:r w:rsidR="006C711C">
        <w:rPr>
          <w:rFonts w:ascii="Times New Roman" w:hAnsi="Times New Roman"/>
          <w:color w:val="000000"/>
          <w:sz w:val="28"/>
          <w:szCs w:val="28"/>
          <w:lang w:bidi="ru-RU"/>
        </w:rPr>
        <w:t xml:space="preserve">, </w:t>
      </w:r>
      <w:r w:rsidRPr="000B51EE">
        <w:rPr>
          <w:rFonts w:ascii="Times New Roman" w:hAnsi="Times New Roman"/>
          <w:color w:val="000000"/>
          <w:sz w:val="28"/>
          <w:szCs w:val="28"/>
          <w:lang w:bidi="ru-RU"/>
        </w:rPr>
        <w:t xml:space="preserve">с целью обеспечения реализации полномочий органов местного самоуправления в сфере управлении муниципальным имуществом, </w:t>
      </w:r>
      <w:r w:rsidR="00103C97" w:rsidRPr="000B51EE">
        <w:rPr>
          <w:rFonts w:ascii="Times New Roman" w:hAnsi="Times New Roman"/>
          <w:sz w:val="28"/>
          <w:szCs w:val="28"/>
        </w:rPr>
        <w:t>Совет депутатов</w:t>
      </w:r>
      <w:r w:rsidR="00B719F3">
        <w:rPr>
          <w:rFonts w:ascii="Times New Roman" w:hAnsi="Times New Roman"/>
          <w:sz w:val="28"/>
          <w:szCs w:val="28"/>
        </w:rPr>
        <w:t xml:space="preserve"> Лягушенского</w:t>
      </w:r>
      <w:proofErr w:type="gramEnd"/>
      <w:r w:rsidR="00B719F3">
        <w:rPr>
          <w:rFonts w:ascii="Times New Roman" w:hAnsi="Times New Roman"/>
          <w:sz w:val="28"/>
          <w:szCs w:val="28"/>
        </w:rPr>
        <w:t xml:space="preserve"> сельсовета</w:t>
      </w:r>
      <w:r w:rsidR="00103C97" w:rsidRPr="000B51EE">
        <w:rPr>
          <w:rFonts w:ascii="Times New Roman" w:hAnsi="Times New Roman"/>
          <w:sz w:val="28"/>
          <w:szCs w:val="28"/>
        </w:rPr>
        <w:t xml:space="preserve"> </w:t>
      </w:r>
      <w:r w:rsidR="00027EE3" w:rsidRPr="000B51EE">
        <w:rPr>
          <w:rFonts w:ascii="Times New Roman" w:hAnsi="Times New Roman"/>
          <w:sz w:val="28"/>
          <w:szCs w:val="28"/>
        </w:rPr>
        <w:t>Купинского района Новосибирской области</w:t>
      </w:r>
      <w:r w:rsidR="00103C97" w:rsidRPr="000B51EE">
        <w:rPr>
          <w:rFonts w:ascii="Times New Roman" w:hAnsi="Times New Roman"/>
          <w:sz w:val="28"/>
          <w:szCs w:val="28"/>
        </w:rPr>
        <w:t xml:space="preserve"> решил:</w:t>
      </w:r>
    </w:p>
    <w:p w:rsidR="00314753" w:rsidRPr="000B51EE" w:rsidRDefault="0002456E" w:rsidP="00314753">
      <w:pPr>
        <w:pStyle w:val="a3"/>
        <w:numPr>
          <w:ilvl w:val="0"/>
          <w:numId w:val="6"/>
        </w:numPr>
        <w:autoSpaceDE w:val="0"/>
        <w:autoSpaceDN w:val="0"/>
        <w:adjustRightInd w:val="0"/>
        <w:spacing w:after="0" w:line="240" w:lineRule="auto"/>
        <w:ind w:left="0" w:firstLine="709"/>
        <w:jc w:val="both"/>
        <w:rPr>
          <w:rFonts w:ascii="Times New Roman" w:eastAsiaTheme="minorHAnsi" w:hAnsi="Times New Roman"/>
          <w:sz w:val="28"/>
          <w:szCs w:val="28"/>
        </w:rPr>
      </w:pPr>
      <w:r w:rsidRPr="000B51EE">
        <w:rPr>
          <w:rFonts w:ascii="Times New Roman" w:eastAsiaTheme="minorHAnsi" w:hAnsi="Times New Roman"/>
          <w:sz w:val="28"/>
          <w:szCs w:val="28"/>
        </w:rPr>
        <w:t>Утвердить</w:t>
      </w:r>
      <w:r w:rsidR="00314753" w:rsidRPr="000B51EE">
        <w:rPr>
          <w:rFonts w:ascii="Times New Roman" w:eastAsiaTheme="minorHAnsi" w:hAnsi="Times New Roman"/>
          <w:sz w:val="28"/>
          <w:szCs w:val="28"/>
        </w:rPr>
        <w:t>:</w:t>
      </w:r>
    </w:p>
    <w:p w:rsidR="0002456E" w:rsidRPr="000B51EE" w:rsidRDefault="00314753" w:rsidP="00314753">
      <w:pPr>
        <w:autoSpaceDE w:val="0"/>
        <w:autoSpaceDN w:val="0"/>
        <w:adjustRightInd w:val="0"/>
        <w:spacing w:after="0" w:line="240" w:lineRule="auto"/>
        <w:ind w:firstLine="709"/>
        <w:jc w:val="both"/>
        <w:rPr>
          <w:rFonts w:ascii="Times New Roman" w:eastAsiaTheme="minorHAnsi" w:hAnsi="Times New Roman"/>
          <w:sz w:val="28"/>
          <w:szCs w:val="28"/>
        </w:rPr>
      </w:pPr>
      <w:r w:rsidRPr="000B51EE">
        <w:rPr>
          <w:rFonts w:ascii="Times New Roman" w:eastAsiaTheme="minorHAnsi" w:hAnsi="Times New Roman"/>
          <w:sz w:val="28"/>
          <w:szCs w:val="28"/>
        </w:rPr>
        <w:t>1.1.</w:t>
      </w:r>
      <w:r w:rsidR="007A33B5" w:rsidRPr="000B51EE">
        <w:rPr>
          <w:rFonts w:ascii="Times New Roman" w:hAnsi="Times New Roman"/>
          <w:color w:val="000000"/>
          <w:sz w:val="28"/>
          <w:szCs w:val="28"/>
          <w:lang w:bidi="ru-RU"/>
        </w:rPr>
        <w:t>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w:t>
      </w:r>
      <w:r w:rsidR="000B51EE">
        <w:rPr>
          <w:rFonts w:ascii="Times New Roman" w:hAnsi="Times New Roman"/>
          <w:color w:val="000000"/>
          <w:sz w:val="28"/>
          <w:szCs w:val="28"/>
          <w:lang w:bidi="ru-RU"/>
        </w:rPr>
        <w:t xml:space="preserve"> (Приложение 1)</w:t>
      </w:r>
      <w:r w:rsidR="00390EA4">
        <w:rPr>
          <w:rFonts w:ascii="Times New Roman" w:hAnsi="Times New Roman"/>
          <w:color w:val="000000"/>
          <w:sz w:val="28"/>
          <w:szCs w:val="28"/>
          <w:lang w:bidi="ru-RU"/>
        </w:rPr>
        <w:t>;</w:t>
      </w:r>
    </w:p>
    <w:p w:rsidR="007A33B5" w:rsidRPr="000B51EE" w:rsidRDefault="00314753" w:rsidP="00314753">
      <w:pPr>
        <w:tabs>
          <w:tab w:val="left" w:pos="360"/>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0B51EE">
        <w:rPr>
          <w:rFonts w:ascii="Times New Roman" w:hAnsi="Times New Roman"/>
          <w:sz w:val="28"/>
          <w:szCs w:val="28"/>
        </w:rPr>
        <w:t>1.2.</w:t>
      </w:r>
      <w:r w:rsidR="007A33B5" w:rsidRPr="000B51EE">
        <w:rPr>
          <w:rFonts w:ascii="Times New Roman" w:hAnsi="Times New Roman"/>
          <w:color w:val="000000"/>
          <w:sz w:val="28"/>
          <w:szCs w:val="28"/>
          <w:lang w:bidi="ru-RU"/>
        </w:rPr>
        <w:t xml:space="preserve">Форму перечня муниципального имущества, свободного от прав третьих лиц (за исключением имущественных прав некоммерческих организаций), </w:t>
      </w:r>
      <w:r w:rsidR="007A33B5" w:rsidRPr="000B51EE">
        <w:rPr>
          <w:rFonts w:ascii="Times New Roman" w:hAnsi="Times New Roman"/>
          <w:color w:val="000000"/>
          <w:sz w:val="28"/>
          <w:szCs w:val="28"/>
          <w:lang w:bidi="ru-RU"/>
        </w:rPr>
        <w:lastRenderedPageBreak/>
        <w:t>предоставляемого социально ориентированным некоммерческим организациям во владение и (или) в пользование</w:t>
      </w:r>
      <w:r w:rsidR="000B51EE">
        <w:rPr>
          <w:rFonts w:ascii="Times New Roman" w:hAnsi="Times New Roman"/>
          <w:color w:val="000000"/>
          <w:sz w:val="28"/>
          <w:szCs w:val="28"/>
          <w:lang w:bidi="ru-RU"/>
        </w:rPr>
        <w:t xml:space="preserve"> (Приложение 2)</w:t>
      </w:r>
      <w:r w:rsidR="00390EA4">
        <w:rPr>
          <w:rFonts w:ascii="Times New Roman" w:hAnsi="Times New Roman"/>
          <w:color w:val="000000"/>
          <w:sz w:val="28"/>
          <w:szCs w:val="28"/>
          <w:lang w:bidi="ru-RU"/>
        </w:rPr>
        <w:t>;</w:t>
      </w:r>
    </w:p>
    <w:p w:rsidR="007A33B5" w:rsidRPr="000B51EE" w:rsidRDefault="00314753" w:rsidP="00314753">
      <w:pPr>
        <w:pStyle w:val="a3"/>
        <w:tabs>
          <w:tab w:val="left" w:pos="360"/>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0B51EE">
        <w:rPr>
          <w:rFonts w:ascii="Times New Roman" w:hAnsi="Times New Roman"/>
          <w:color w:val="000000"/>
          <w:sz w:val="28"/>
          <w:szCs w:val="28"/>
          <w:lang w:bidi="ru-RU"/>
        </w:rPr>
        <w:t>1.3.</w:t>
      </w:r>
      <w:r w:rsidR="007A33B5" w:rsidRPr="000B51EE">
        <w:rPr>
          <w:rFonts w:ascii="Times New Roman" w:hAnsi="Times New Roman"/>
          <w:color w:val="000000"/>
          <w:sz w:val="28"/>
          <w:szCs w:val="28"/>
          <w:lang w:bidi="ru-RU"/>
        </w:rPr>
        <w:t xml:space="preserve"> Порядок предоставления муниципального имущества муниципального образования</w:t>
      </w:r>
      <w:r w:rsidR="00B719F3">
        <w:rPr>
          <w:rFonts w:ascii="Times New Roman" w:hAnsi="Times New Roman"/>
          <w:color w:val="000000"/>
          <w:sz w:val="28"/>
          <w:szCs w:val="28"/>
          <w:lang w:bidi="ru-RU"/>
        </w:rPr>
        <w:t xml:space="preserve"> Лягушенского сельсовета </w:t>
      </w:r>
      <w:r w:rsidR="007A33B5" w:rsidRPr="000B51EE">
        <w:rPr>
          <w:rFonts w:ascii="Times New Roman" w:hAnsi="Times New Roman"/>
          <w:color w:val="000000"/>
          <w:sz w:val="28"/>
          <w:szCs w:val="28"/>
          <w:lang w:bidi="ru-RU"/>
        </w:rPr>
        <w:t xml:space="preserve"> Купинский район Новосибирской области социально ориентированным некоммерческим организациям во владение и (или) в пользование на долгосрочной основе</w:t>
      </w:r>
      <w:r w:rsidR="000B51EE">
        <w:rPr>
          <w:rFonts w:ascii="Times New Roman" w:hAnsi="Times New Roman"/>
          <w:color w:val="000000"/>
          <w:sz w:val="28"/>
          <w:szCs w:val="28"/>
          <w:lang w:bidi="ru-RU"/>
        </w:rPr>
        <w:t xml:space="preserve"> (Приложение 3)</w:t>
      </w:r>
      <w:r w:rsidR="000B51EE" w:rsidRPr="000B51EE">
        <w:rPr>
          <w:rFonts w:ascii="Times New Roman" w:hAnsi="Times New Roman"/>
          <w:color w:val="000000"/>
          <w:sz w:val="28"/>
          <w:szCs w:val="28"/>
          <w:lang w:bidi="ru-RU"/>
        </w:rPr>
        <w:t xml:space="preserve">.        </w:t>
      </w:r>
    </w:p>
    <w:p w:rsidR="000B51EE" w:rsidRPr="000B51EE" w:rsidRDefault="000B51EE" w:rsidP="000B51EE">
      <w:pPr>
        <w:tabs>
          <w:tab w:val="left" w:pos="360"/>
        </w:tabs>
        <w:overflowPunct w:val="0"/>
        <w:autoSpaceDE w:val="0"/>
        <w:autoSpaceDN w:val="0"/>
        <w:adjustRightInd w:val="0"/>
        <w:spacing w:after="0" w:line="240" w:lineRule="auto"/>
        <w:ind w:left="360"/>
        <w:jc w:val="both"/>
        <w:textAlignment w:val="baseline"/>
        <w:rPr>
          <w:rFonts w:ascii="Times New Roman" w:hAnsi="Times New Roman"/>
          <w:sz w:val="28"/>
          <w:szCs w:val="28"/>
        </w:rPr>
      </w:pPr>
    </w:p>
    <w:p w:rsidR="00027EE3" w:rsidRPr="000B51EE" w:rsidRDefault="00027EE3" w:rsidP="00314753">
      <w:pPr>
        <w:pStyle w:val="a3"/>
        <w:numPr>
          <w:ilvl w:val="0"/>
          <w:numId w:val="6"/>
        </w:numPr>
        <w:tabs>
          <w:tab w:val="left" w:pos="360"/>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0B51EE">
        <w:rPr>
          <w:rFonts w:ascii="Times New Roman" w:hAnsi="Times New Roman"/>
          <w:sz w:val="28"/>
          <w:szCs w:val="28"/>
        </w:rPr>
        <w:t xml:space="preserve">Настоящее решение вступает в силу со дня  </w:t>
      </w:r>
      <w:r w:rsidR="00743E14" w:rsidRPr="000B51EE">
        <w:rPr>
          <w:rFonts w:ascii="Times New Roman" w:hAnsi="Times New Roman"/>
          <w:sz w:val="28"/>
          <w:szCs w:val="28"/>
        </w:rPr>
        <w:t>опубликования</w:t>
      </w:r>
      <w:r w:rsidRPr="000B51EE">
        <w:rPr>
          <w:rFonts w:ascii="Times New Roman" w:hAnsi="Times New Roman"/>
          <w:sz w:val="28"/>
          <w:szCs w:val="28"/>
        </w:rPr>
        <w:t>.</w:t>
      </w:r>
    </w:p>
    <w:p w:rsidR="00BA0B7C" w:rsidRPr="000B51EE" w:rsidRDefault="00BA0B7C" w:rsidP="00027EE3">
      <w:pPr>
        <w:rPr>
          <w:rFonts w:ascii="Times New Roman" w:hAnsi="Times New Roman"/>
          <w:sz w:val="28"/>
          <w:szCs w:val="28"/>
        </w:rPr>
      </w:pPr>
    </w:p>
    <w:p w:rsidR="00027EE3" w:rsidRPr="000B51EE" w:rsidRDefault="00027EE3" w:rsidP="002C589E">
      <w:pPr>
        <w:spacing w:after="0" w:line="240" w:lineRule="auto"/>
        <w:rPr>
          <w:rFonts w:ascii="Times New Roman" w:hAnsi="Times New Roman"/>
          <w:sz w:val="28"/>
          <w:szCs w:val="28"/>
        </w:rPr>
      </w:pPr>
      <w:r w:rsidRPr="000B51EE">
        <w:rPr>
          <w:rFonts w:ascii="Times New Roman" w:hAnsi="Times New Roman"/>
          <w:sz w:val="28"/>
          <w:szCs w:val="28"/>
        </w:rPr>
        <w:t xml:space="preserve">Глава </w:t>
      </w:r>
      <w:r w:rsidR="00B719F3">
        <w:rPr>
          <w:rFonts w:ascii="Times New Roman" w:hAnsi="Times New Roman"/>
          <w:sz w:val="28"/>
          <w:szCs w:val="28"/>
        </w:rPr>
        <w:t>Лягушенского сельсовета</w:t>
      </w:r>
      <w:r w:rsidRPr="000B51EE">
        <w:rPr>
          <w:rFonts w:ascii="Times New Roman" w:hAnsi="Times New Roman"/>
          <w:sz w:val="28"/>
          <w:szCs w:val="28"/>
        </w:rPr>
        <w:t xml:space="preserve">                                          Председатель Совета</w:t>
      </w:r>
    </w:p>
    <w:p w:rsidR="00027EE3" w:rsidRPr="000B51EE" w:rsidRDefault="00027EE3" w:rsidP="002C589E">
      <w:pPr>
        <w:spacing w:after="0" w:line="240" w:lineRule="auto"/>
        <w:rPr>
          <w:rFonts w:ascii="Times New Roman" w:hAnsi="Times New Roman"/>
          <w:sz w:val="28"/>
          <w:szCs w:val="28"/>
        </w:rPr>
      </w:pPr>
      <w:r w:rsidRPr="000B51EE">
        <w:rPr>
          <w:rFonts w:ascii="Times New Roman" w:hAnsi="Times New Roman"/>
          <w:sz w:val="28"/>
          <w:szCs w:val="28"/>
        </w:rPr>
        <w:t xml:space="preserve">                                                                </w:t>
      </w:r>
    </w:p>
    <w:p w:rsidR="00027EE3" w:rsidRPr="000B51EE" w:rsidRDefault="00027EE3" w:rsidP="002C589E">
      <w:pPr>
        <w:spacing w:after="0" w:line="240" w:lineRule="auto"/>
        <w:rPr>
          <w:rFonts w:ascii="Times New Roman" w:hAnsi="Times New Roman"/>
          <w:sz w:val="28"/>
          <w:szCs w:val="28"/>
        </w:rPr>
      </w:pPr>
      <w:proofErr w:type="spellStart"/>
      <w:r w:rsidRPr="000B51EE">
        <w:rPr>
          <w:rFonts w:ascii="Times New Roman" w:hAnsi="Times New Roman"/>
          <w:sz w:val="28"/>
          <w:szCs w:val="28"/>
        </w:rPr>
        <w:t>___________</w:t>
      </w:r>
      <w:r w:rsidR="00B719F3">
        <w:rPr>
          <w:rFonts w:ascii="Times New Roman" w:hAnsi="Times New Roman"/>
          <w:sz w:val="28"/>
          <w:szCs w:val="28"/>
        </w:rPr>
        <w:t>О.В.Сивирина</w:t>
      </w:r>
      <w:proofErr w:type="spellEnd"/>
      <w:r w:rsidRPr="000B51EE">
        <w:rPr>
          <w:rFonts w:ascii="Times New Roman" w:hAnsi="Times New Roman"/>
          <w:sz w:val="28"/>
          <w:szCs w:val="28"/>
        </w:rPr>
        <w:t xml:space="preserve">                               </w:t>
      </w:r>
      <w:proofErr w:type="spellStart"/>
      <w:r w:rsidRPr="000B51EE">
        <w:rPr>
          <w:rFonts w:ascii="Times New Roman" w:hAnsi="Times New Roman"/>
          <w:sz w:val="28"/>
          <w:szCs w:val="28"/>
        </w:rPr>
        <w:t>__________</w:t>
      </w:r>
      <w:r w:rsidR="00B719F3">
        <w:rPr>
          <w:rFonts w:ascii="Times New Roman" w:hAnsi="Times New Roman"/>
          <w:sz w:val="28"/>
          <w:szCs w:val="28"/>
        </w:rPr>
        <w:t>А.Д.Симоненко</w:t>
      </w:r>
      <w:proofErr w:type="spellEnd"/>
    </w:p>
    <w:p w:rsidR="004731C5" w:rsidRPr="000B51EE" w:rsidRDefault="004731C5" w:rsidP="007D255A">
      <w:pPr>
        <w:pStyle w:val="ConsPlusNormal"/>
        <w:jc w:val="right"/>
        <w:rPr>
          <w:rFonts w:ascii="Times New Roman" w:hAnsi="Times New Roman" w:cs="Times New Roman"/>
          <w:sz w:val="28"/>
          <w:szCs w:val="28"/>
        </w:rPr>
      </w:pPr>
    </w:p>
    <w:p w:rsidR="004731C5" w:rsidRDefault="004731C5" w:rsidP="007D255A">
      <w:pPr>
        <w:pStyle w:val="ConsPlusNormal"/>
        <w:jc w:val="right"/>
        <w:rPr>
          <w:rFonts w:ascii="Times New Roman" w:hAnsi="Times New Roman" w:cs="Times New Roman"/>
          <w:sz w:val="24"/>
          <w:szCs w:val="24"/>
        </w:rPr>
      </w:pPr>
    </w:p>
    <w:p w:rsidR="004731C5" w:rsidRDefault="004731C5" w:rsidP="007D255A">
      <w:pPr>
        <w:pStyle w:val="ConsPlusNormal"/>
        <w:jc w:val="right"/>
        <w:rPr>
          <w:rFonts w:ascii="Times New Roman" w:hAnsi="Times New Roman" w:cs="Times New Roman"/>
          <w:sz w:val="24"/>
          <w:szCs w:val="24"/>
        </w:rPr>
      </w:pPr>
    </w:p>
    <w:p w:rsidR="004731C5" w:rsidRDefault="004731C5" w:rsidP="007D255A">
      <w:pPr>
        <w:pStyle w:val="ConsPlusNormal"/>
        <w:jc w:val="right"/>
        <w:rPr>
          <w:rFonts w:ascii="Times New Roman" w:hAnsi="Times New Roman" w:cs="Times New Roman"/>
          <w:sz w:val="24"/>
          <w:szCs w:val="24"/>
        </w:rPr>
      </w:pPr>
    </w:p>
    <w:p w:rsidR="002C589E" w:rsidRDefault="002C589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7D255A">
      <w:pPr>
        <w:pStyle w:val="ConsPlusNormal"/>
        <w:jc w:val="right"/>
        <w:rPr>
          <w:rFonts w:ascii="Times New Roman" w:hAnsi="Times New Roman" w:cs="Times New Roman"/>
          <w:sz w:val="24"/>
          <w:szCs w:val="24"/>
        </w:rPr>
      </w:pPr>
    </w:p>
    <w:p w:rsidR="000B51EE" w:rsidRDefault="000B51EE" w:rsidP="00B719F3">
      <w:pPr>
        <w:pStyle w:val="ConsPlusNormal"/>
        <w:rPr>
          <w:rFonts w:ascii="Times New Roman" w:hAnsi="Times New Roman" w:cs="Times New Roman"/>
          <w:sz w:val="24"/>
          <w:szCs w:val="24"/>
        </w:rPr>
      </w:pPr>
    </w:p>
    <w:p w:rsidR="00B719F3" w:rsidRDefault="00B719F3" w:rsidP="00B719F3">
      <w:pPr>
        <w:pStyle w:val="ConsPlusNormal"/>
        <w:rPr>
          <w:rFonts w:ascii="Times New Roman" w:hAnsi="Times New Roman" w:cs="Times New Roman"/>
          <w:sz w:val="24"/>
          <w:szCs w:val="24"/>
        </w:rPr>
      </w:pPr>
    </w:p>
    <w:p w:rsidR="004731C5" w:rsidRDefault="004731C5" w:rsidP="007D255A">
      <w:pPr>
        <w:pStyle w:val="ConsPlusNormal"/>
        <w:jc w:val="right"/>
        <w:rPr>
          <w:rFonts w:ascii="Times New Roman" w:hAnsi="Times New Roman" w:cs="Times New Roman"/>
          <w:sz w:val="24"/>
          <w:szCs w:val="24"/>
        </w:rPr>
      </w:pPr>
    </w:p>
    <w:p w:rsidR="000B5908" w:rsidRPr="000B51EE" w:rsidRDefault="000B5908" w:rsidP="000B51EE">
      <w:pPr>
        <w:pStyle w:val="ConsPlusNormal"/>
        <w:ind w:firstLine="709"/>
        <w:jc w:val="right"/>
        <w:rPr>
          <w:rFonts w:ascii="Times New Roman" w:hAnsi="Times New Roman" w:cs="Times New Roman"/>
          <w:sz w:val="28"/>
          <w:szCs w:val="28"/>
        </w:rPr>
      </w:pPr>
    </w:p>
    <w:p w:rsidR="000B51EE" w:rsidRDefault="000B51EE" w:rsidP="000B51EE">
      <w:pPr>
        <w:spacing w:after="0" w:line="240" w:lineRule="auto"/>
        <w:ind w:left="4956"/>
        <w:rPr>
          <w:rFonts w:ascii="Times New Roman" w:hAnsi="Times New Roman"/>
          <w:color w:val="000000"/>
          <w:sz w:val="28"/>
          <w:szCs w:val="28"/>
          <w:lang w:bidi="ru-RU"/>
        </w:rPr>
      </w:pPr>
      <w:r>
        <w:rPr>
          <w:rFonts w:ascii="Times New Roman" w:hAnsi="Times New Roman"/>
          <w:color w:val="000000"/>
          <w:sz w:val="28"/>
          <w:szCs w:val="28"/>
          <w:lang w:bidi="ru-RU"/>
        </w:rPr>
        <w:lastRenderedPageBreak/>
        <w:t>Приложение 1</w:t>
      </w:r>
    </w:p>
    <w:p w:rsidR="000B5908" w:rsidRPr="000B51EE" w:rsidRDefault="000B5908" w:rsidP="000B51EE">
      <w:pPr>
        <w:spacing w:after="0" w:line="240" w:lineRule="auto"/>
        <w:ind w:left="4956"/>
        <w:rPr>
          <w:rFonts w:ascii="Times New Roman" w:hAnsi="Times New Roman"/>
          <w:sz w:val="24"/>
          <w:szCs w:val="24"/>
        </w:rPr>
      </w:pPr>
      <w:r w:rsidRPr="000B51EE">
        <w:rPr>
          <w:rFonts w:ascii="Times New Roman" w:hAnsi="Times New Roman"/>
          <w:sz w:val="24"/>
          <w:szCs w:val="24"/>
        </w:rPr>
        <w:t>к решению Совета депутатов</w:t>
      </w:r>
    </w:p>
    <w:p w:rsidR="000B5908" w:rsidRPr="000B51EE" w:rsidRDefault="00300DBC" w:rsidP="000B51EE">
      <w:pPr>
        <w:spacing w:after="0" w:line="240" w:lineRule="auto"/>
        <w:ind w:left="4956"/>
        <w:rPr>
          <w:rFonts w:ascii="Times New Roman" w:hAnsi="Times New Roman"/>
          <w:sz w:val="24"/>
          <w:szCs w:val="24"/>
        </w:rPr>
      </w:pPr>
      <w:r>
        <w:rPr>
          <w:rFonts w:ascii="Times New Roman" w:hAnsi="Times New Roman"/>
          <w:sz w:val="24"/>
          <w:szCs w:val="24"/>
        </w:rPr>
        <w:t xml:space="preserve">Лягушенского сельсовета </w:t>
      </w:r>
      <w:r w:rsidR="000B5908" w:rsidRPr="000B51EE">
        <w:rPr>
          <w:rFonts w:ascii="Times New Roman" w:hAnsi="Times New Roman"/>
          <w:sz w:val="24"/>
          <w:szCs w:val="24"/>
        </w:rPr>
        <w:t>Купинского района Новосибирской области</w:t>
      </w:r>
    </w:p>
    <w:p w:rsidR="000B5908" w:rsidRPr="000B51EE" w:rsidRDefault="000B5908" w:rsidP="000B51EE">
      <w:pPr>
        <w:spacing w:after="0" w:line="240" w:lineRule="auto"/>
        <w:ind w:left="4956"/>
        <w:rPr>
          <w:rFonts w:ascii="Times New Roman" w:hAnsi="Times New Roman"/>
          <w:sz w:val="24"/>
          <w:szCs w:val="24"/>
        </w:rPr>
      </w:pPr>
      <w:r w:rsidRPr="000B51EE">
        <w:rPr>
          <w:rFonts w:ascii="Times New Roman" w:hAnsi="Times New Roman"/>
          <w:sz w:val="24"/>
          <w:szCs w:val="24"/>
        </w:rPr>
        <w:t xml:space="preserve">от </w:t>
      </w:r>
      <w:r w:rsidR="00044055">
        <w:rPr>
          <w:rFonts w:ascii="Times New Roman" w:hAnsi="Times New Roman"/>
          <w:sz w:val="24"/>
          <w:szCs w:val="24"/>
        </w:rPr>
        <w:t>20.05</w:t>
      </w:r>
      <w:r w:rsidRPr="000B51EE">
        <w:rPr>
          <w:rFonts w:ascii="Times New Roman" w:hAnsi="Times New Roman"/>
          <w:sz w:val="24"/>
          <w:szCs w:val="24"/>
        </w:rPr>
        <w:t xml:space="preserve"> .2020 года  №</w:t>
      </w:r>
      <w:r w:rsidR="00044055">
        <w:rPr>
          <w:rFonts w:ascii="Times New Roman" w:hAnsi="Times New Roman"/>
          <w:sz w:val="24"/>
          <w:szCs w:val="24"/>
        </w:rPr>
        <w:t>140/1</w:t>
      </w:r>
    </w:p>
    <w:p w:rsidR="000B5908" w:rsidRPr="000B51EE" w:rsidRDefault="000B5908" w:rsidP="000B51EE">
      <w:pPr>
        <w:spacing w:after="0" w:line="240" w:lineRule="auto"/>
        <w:ind w:firstLine="709"/>
        <w:rPr>
          <w:rFonts w:ascii="Times New Roman" w:hAnsi="Times New Roman"/>
          <w:sz w:val="28"/>
          <w:szCs w:val="28"/>
        </w:rPr>
      </w:pPr>
    </w:p>
    <w:p w:rsidR="000B5908" w:rsidRPr="000B51EE" w:rsidRDefault="000B5908" w:rsidP="000B51EE">
      <w:pPr>
        <w:widowControl w:val="0"/>
        <w:spacing w:after="0" w:line="240" w:lineRule="auto"/>
        <w:ind w:firstLine="709"/>
        <w:jc w:val="center"/>
        <w:rPr>
          <w:rFonts w:ascii="Times New Roman" w:hAnsi="Times New Roman"/>
          <w:b/>
          <w:color w:val="000000"/>
          <w:sz w:val="28"/>
          <w:szCs w:val="28"/>
          <w:lang w:bidi="ru-RU"/>
        </w:rPr>
      </w:pPr>
      <w:r w:rsidRPr="000B51EE">
        <w:rPr>
          <w:rFonts w:ascii="Times New Roman" w:hAnsi="Times New Roman"/>
          <w:b/>
          <w:color w:val="000000"/>
          <w:sz w:val="28"/>
          <w:szCs w:val="28"/>
          <w:lang w:bidi="ru-RU"/>
        </w:rPr>
        <w:t>Порядок</w:t>
      </w:r>
    </w:p>
    <w:p w:rsidR="000B5908" w:rsidRPr="000B51EE" w:rsidRDefault="000B5908" w:rsidP="000B51EE">
      <w:pPr>
        <w:widowControl w:val="0"/>
        <w:spacing w:after="0" w:line="240" w:lineRule="auto"/>
        <w:ind w:firstLine="709"/>
        <w:jc w:val="center"/>
        <w:rPr>
          <w:rFonts w:ascii="Times New Roman" w:hAnsi="Times New Roman"/>
          <w:b/>
          <w:color w:val="000000"/>
          <w:sz w:val="28"/>
          <w:szCs w:val="28"/>
          <w:lang w:bidi="ru-RU"/>
        </w:rPr>
      </w:pPr>
      <w:r w:rsidRPr="000B51EE">
        <w:rPr>
          <w:rFonts w:ascii="Times New Roman" w:hAnsi="Times New Roman"/>
          <w:b/>
          <w:color w:val="000000"/>
          <w:sz w:val="28"/>
          <w:szCs w:val="28"/>
          <w:lang w:bidi="ru-RU"/>
        </w:rPr>
        <w:t>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w:t>
      </w:r>
    </w:p>
    <w:p w:rsidR="000B51EE" w:rsidRDefault="000B51EE" w:rsidP="000B51EE">
      <w:pPr>
        <w:widowControl w:val="0"/>
        <w:spacing w:after="0" w:line="240" w:lineRule="auto"/>
        <w:ind w:firstLine="709"/>
        <w:jc w:val="center"/>
        <w:rPr>
          <w:rFonts w:ascii="Times New Roman" w:hAnsi="Times New Roman"/>
          <w:color w:val="000000"/>
          <w:sz w:val="28"/>
          <w:szCs w:val="28"/>
          <w:lang w:bidi="ru-RU"/>
        </w:rPr>
      </w:pPr>
    </w:p>
    <w:p w:rsidR="000B5908" w:rsidRDefault="000B5908" w:rsidP="000B51EE">
      <w:pPr>
        <w:widowControl w:val="0"/>
        <w:spacing w:after="0" w:line="240" w:lineRule="auto"/>
        <w:ind w:firstLine="709"/>
        <w:jc w:val="center"/>
        <w:rPr>
          <w:rFonts w:ascii="Times New Roman" w:hAnsi="Times New Roman"/>
          <w:b/>
          <w:color w:val="000000"/>
          <w:sz w:val="28"/>
          <w:szCs w:val="28"/>
          <w:lang w:bidi="ru-RU"/>
        </w:rPr>
      </w:pPr>
      <w:r w:rsidRPr="00287B2A">
        <w:rPr>
          <w:rFonts w:ascii="Times New Roman" w:hAnsi="Times New Roman"/>
          <w:b/>
          <w:color w:val="000000"/>
          <w:sz w:val="28"/>
          <w:szCs w:val="28"/>
          <w:lang w:bidi="ru-RU"/>
        </w:rPr>
        <w:t>1.Общие положения</w:t>
      </w:r>
    </w:p>
    <w:p w:rsidR="00287B2A" w:rsidRPr="00287B2A" w:rsidRDefault="00287B2A" w:rsidP="000B51EE">
      <w:pPr>
        <w:widowControl w:val="0"/>
        <w:spacing w:after="0" w:line="240" w:lineRule="auto"/>
        <w:ind w:firstLine="709"/>
        <w:jc w:val="center"/>
        <w:rPr>
          <w:rFonts w:ascii="Times New Roman" w:hAnsi="Times New Roman"/>
          <w:b/>
          <w:color w:val="000000"/>
          <w:sz w:val="28"/>
          <w:szCs w:val="28"/>
          <w:lang w:bidi="ru-RU"/>
        </w:rPr>
      </w:pPr>
    </w:p>
    <w:p w:rsidR="000B5908" w:rsidRPr="000B51EE" w:rsidRDefault="000B5908" w:rsidP="000B51EE">
      <w:pPr>
        <w:widowControl w:val="0"/>
        <w:numPr>
          <w:ilvl w:val="0"/>
          <w:numId w:val="8"/>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Настоящий Порядок устанавливает правила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предоставляется социально ориентированным некоммерческим организациям во владение и (или) в пользование (далее - Перечень).</w:t>
      </w:r>
    </w:p>
    <w:p w:rsidR="000B5908" w:rsidRPr="000B51EE" w:rsidRDefault="000B5908" w:rsidP="000B51EE">
      <w:pPr>
        <w:widowControl w:val="0"/>
        <w:numPr>
          <w:ilvl w:val="0"/>
          <w:numId w:val="8"/>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Настоящий Порядок разработан в целях:</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оказания имущественной поддержки социально ориентированным некоммерческим организациям;</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формирования имущественной базы, направляемой на оказание поддержки социально ориентированным некоммерческим организациям.</w:t>
      </w:r>
    </w:p>
    <w:p w:rsidR="000B5908" w:rsidRPr="000B51EE" w:rsidRDefault="000B5908" w:rsidP="000B51EE">
      <w:pPr>
        <w:widowControl w:val="0"/>
        <w:numPr>
          <w:ilvl w:val="0"/>
          <w:numId w:val="8"/>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Перечень состоит из муниципального имущества, свободного от прав третьих лиц (за исключением имущественных прав некоммерческих организаций) предназначенного для предоставления во владение и (или) в пользование социально ориентированным некоммерческим организациям.</w:t>
      </w:r>
    </w:p>
    <w:p w:rsidR="000B5908" w:rsidRPr="000B51EE" w:rsidRDefault="000B5908" w:rsidP="000B51EE">
      <w:pPr>
        <w:widowControl w:val="0"/>
        <w:numPr>
          <w:ilvl w:val="0"/>
          <w:numId w:val="8"/>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w:t>
      </w:r>
      <w:proofErr w:type="gramStart"/>
      <w:r w:rsidRPr="000B51EE">
        <w:rPr>
          <w:rFonts w:ascii="Times New Roman" w:hAnsi="Times New Roman"/>
          <w:color w:val="000000"/>
          <w:sz w:val="28"/>
          <w:szCs w:val="28"/>
          <w:lang w:bidi="ru-RU"/>
        </w:rPr>
        <w:t xml:space="preserve">Перечень представляет собой целевой фонд имущества, свободного от прав третьих лиц (за исключением имущественных прав некоммерческих организаций), находящегося в муниципальной собственности муниципального образования </w:t>
      </w:r>
      <w:r w:rsidR="00BE0AAD">
        <w:rPr>
          <w:rFonts w:ascii="Times New Roman" w:hAnsi="Times New Roman"/>
          <w:color w:val="000000"/>
          <w:sz w:val="28"/>
          <w:szCs w:val="28"/>
          <w:lang w:bidi="ru-RU"/>
        </w:rPr>
        <w:t>Лягушенского сельсовета Купинского</w:t>
      </w:r>
      <w:r w:rsidRPr="000B51EE">
        <w:rPr>
          <w:rFonts w:ascii="Times New Roman" w:hAnsi="Times New Roman"/>
          <w:color w:val="000000"/>
          <w:sz w:val="28"/>
          <w:szCs w:val="28"/>
          <w:lang w:bidi="ru-RU"/>
        </w:rPr>
        <w:t xml:space="preserve"> район</w:t>
      </w:r>
      <w:r w:rsidR="00BE0AAD">
        <w:rPr>
          <w:rFonts w:ascii="Times New Roman" w:hAnsi="Times New Roman"/>
          <w:color w:val="000000"/>
          <w:sz w:val="28"/>
          <w:szCs w:val="28"/>
          <w:lang w:bidi="ru-RU"/>
        </w:rPr>
        <w:t>а</w:t>
      </w:r>
      <w:r w:rsidRPr="000B51EE">
        <w:rPr>
          <w:rFonts w:ascii="Times New Roman" w:hAnsi="Times New Roman"/>
          <w:color w:val="000000"/>
          <w:sz w:val="28"/>
          <w:szCs w:val="28"/>
          <w:lang w:bidi="ru-RU"/>
        </w:rPr>
        <w:t xml:space="preserve"> Новосибирской области в составе имущества муниципальной казны и предназначенного для передачи во временное владение и (или) в пользование социально ориентированным некоммерческим организациям в порядке, установленном действующим законодательством Российской Федерации, при условии осуществления социально</w:t>
      </w:r>
      <w:proofErr w:type="gramEnd"/>
      <w:r w:rsidRPr="000B51EE">
        <w:rPr>
          <w:rFonts w:ascii="Times New Roman" w:hAnsi="Times New Roman"/>
          <w:color w:val="000000"/>
          <w:sz w:val="28"/>
          <w:szCs w:val="28"/>
          <w:lang w:bidi="ru-RU"/>
        </w:rPr>
        <w:t xml:space="preserve"> ориентированными некоммерческими организациями видов деятельности, предусмотренных частями 1, 2 статьи 31.1 Федерального закона от 12.01.1996 № 7-ФЗ «О некоммерческих организациях».</w:t>
      </w:r>
    </w:p>
    <w:p w:rsidR="000B5908" w:rsidRPr="000B51EE" w:rsidRDefault="000B5908" w:rsidP="000B51EE">
      <w:pPr>
        <w:widowControl w:val="0"/>
        <w:numPr>
          <w:ilvl w:val="0"/>
          <w:numId w:val="8"/>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Имущество, включенное в Перечень, может быть использовано только в целях предоставления его во владение и (или) в пользование (в том числе по льготным ставкам арендной платы) социально ориентированным некоммерческим организациям и не подлежит отчуждению в частную </w:t>
      </w:r>
      <w:r w:rsidRPr="000B51EE">
        <w:rPr>
          <w:rFonts w:ascii="Times New Roman" w:hAnsi="Times New Roman"/>
          <w:color w:val="000000"/>
          <w:sz w:val="28"/>
          <w:szCs w:val="28"/>
          <w:lang w:bidi="ru-RU"/>
        </w:rPr>
        <w:lastRenderedPageBreak/>
        <w:t>собственность, в том числе в собственность некоммерческих организаций, арендующих это имущество.</w:t>
      </w:r>
    </w:p>
    <w:p w:rsidR="00287B2A" w:rsidRDefault="00287B2A" w:rsidP="000B51EE">
      <w:pPr>
        <w:widowControl w:val="0"/>
        <w:spacing w:after="0" w:line="240" w:lineRule="auto"/>
        <w:ind w:firstLine="709"/>
        <w:jc w:val="center"/>
        <w:rPr>
          <w:rFonts w:ascii="Times New Roman" w:hAnsi="Times New Roman"/>
          <w:b/>
          <w:color w:val="000000"/>
          <w:sz w:val="28"/>
          <w:szCs w:val="28"/>
          <w:lang w:bidi="ru-RU"/>
        </w:rPr>
      </w:pPr>
    </w:p>
    <w:p w:rsidR="000B5908" w:rsidRDefault="000B5908" w:rsidP="000B51EE">
      <w:pPr>
        <w:widowControl w:val="0"/>
        <w:spacing w:after="0" w:line="240" w:lineRule="auto"/>
        <w:ind w:firstLine="709"/>
        <w:jc w:val="center"/>
        <w:rPr>
          <w:rFonts w:ascii="Times New Roman" w:hAnsi="Times New Roman"/>
          <w:b/>
          <w:color w:val="000000"/>
          <w:sz w:val="28"/>
          <w:szCs w:val="28"/>
          <w:lang w:bidi="ru-RU"/>
        </w:rPr>
      </w:pPr>
      <w:r w:rsidRPr="00287B2A">
        <w:rPr>
          <w:rFonts w:ascii="Times New Roman" w:hAnsi="Times New Roman"/>
          <w:b/>
          <w:color w:val="000000"/>
          <w:sz w:val="28"/>
          <w:szCs w:val="28"/>
          <w:lang w:bidi="ru-RU"/>
        </w:rPr>
        <w:t>2.Формирование и ведение Перечня</w:t>
      </w:r>
    </w:p>
    <w:p w:rsidR="00287B2A" w:rsidRPr="00287B2A" w:rsidRDefault="00287B2A" w:rsidP="000B51EE">
      <w:pPr>
        <w:widowControl w:val="0"/>
        <w:spacing w:after="0" w:line="240" w:lineRule="auto"/>
        <w:ind w:firstLine="709"/>
        <w:jc w:val="center"/>
        <w:rPr>
          <w:rFonts w:ascii="Times New Roman" w:hAnsi="Times New Roman"/>
          <w:b/>
          <w:color w:val="000000"/>
          <w:sz w:val="28"/>
          <w:szCs w:val="28"/>
          <w:lang w:bidi="ru-RU"/>
        </w:rPr>
      </w:pPr>
    </w:p>
    <w:p w:rsidR="000B5908" w:rsidRPr="000B51EE" w:rsidRDefault="000B5908" w:rsidP="000B51EE">
      <w:pPr>
        <w:widowControl w:val="0"/>
        <w:numPr>
          <w:ilvl w:val="0"/>
          <w:numId w:val="10"/>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Органом, уполномоченным на формирование и ведение Перечня, является отдел имущества, земельных отношений и охраны окружающей среды администрации Купинского района Новосибирской области (далее - Отдел).</w:t>
      </w:r>
    </w:p>
    <w:p w:rsidR="000B5908" w:rsidRPr="000B51EE" w:rsidRDefault="000B5908" w:rsidP="000B51EE">
      <w:pPr>
        <w:widowControl w:val="0"/>
        <w:numPr>
          <w:ilvl w:val="0"/>
          <w:numId w:val="10"/>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В целях формирования и ведения Перечня Отдел проводит анализ сведений об объектах, находящихся в муниципальной собственности муниципального образования</w:t>
      </w:r>
      <w:r w:rsidR="001B6493">
        <w:rPr>
          <w:rFonts w:ascii="Times New Roman" w:hAnsi="Times New Roman"/>
          <w:color w:val="000000"/>
          <w:sz w:val="28"/>
          <w:szCs w:val="28"/>
          <w:lang w:bidi="ru-RU"/>
        </w:rPr>
        <w:t xml:space="preserve"> Лягушенского сельсовета</w:t>
      </w:r>
    </w:p>
    <w:p w:rsidR="000B5908" w:rsidRPr="000B51EE" w:rsidRDefault="000B5908" w:rsidP="000B51EE">
      <w:pPr>
        <w:widowControl w:val="0"/>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Купинский район Новосибирской области, с целью определения возможности и необходимости передачи объектов во владение и (или) в пользование социально ориентированным некоммерческим организациям, а также возможности их использования социально ориентированными некоммерческими организациями.</w:t>
      </w:r>
    </w:p>
    <w:p w:rsidR="000B5908" w:rsidRPr="000B51EE" w:rsidRDefault="000B5908" w:rsidP="000B51EE">
      <w:pPr>
        <w:widowControl w:val="0"/>
        <w:numPr>
          <w:ilvl w:val="0"/>
          <w:numId w:val="10"/>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Имущество, включаемое в Перечень, должно отвечать следующим требованиям:</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находиться в муниципальной собственности и составлять муниципальную казну муниципального образования</w:t>
      </w:r>
      <w:r w:rsidR="00300DBC">
        <w:rPr>
          <w:rFonts w:ascii="Times New Roman" w:hAnsi="Times New Roman"/>
          <w:color w:val="000000"/>
          <w:sz w:val="28"/>
          <w:szCs w:val="28"/>
          <w:lang w:bidi="ru-RU"/>
        </w:rPr>
        <w:t xml:space="preserve"> Лягушенского сельсовета</w:t>
      </w:r>
      <w:r w:rsidRPr="000B51EE">
        <w:rPr>
          <w:rFonts w:ascii="Times New Roman" w:hAnsi="Times New Roman"/>
          <w:color w:val="000000"/>
          <w:sz w:val="28"/>
          <w:szCs w:val="28"/>
          <w:lang w:bidi="ru-RU"/>
        </w:rPr>
        <w:t xml:space="preserve"> Купинский район Новосибирской области;</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быть свободным от прав третьих лиц (за исключением имущественных прав некоммерческих организаций).</w:t>
      </w:r>
    </w:p>
    <w:p w:rsidR="000B5908" w:rsidRPr="000B51EE" w:rsidRDefault="000B5908" w:rsidP="000B51EE">
      <w:pPr>
        <w:widowControl w:val="0"/>
        <w:numPr>
          <w:ilvl w:val="0"/>
          <w:numId w:val="10"/>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Перечень ведется в электронном виде и на бумажном носителе, оформляется в виде таблицы и содержит следующие сведения:</w:t>
      </w:r>
    </w:p>
    <w:p w:rsidR="000B5908" w:rsidRPr="000B51EE" w:rsidRDefault="000B5908" w:rsidP="000B51EE">
      <w:pPr>
        <w:widowControl w:val="0"/>
        <w:numPr>
          <w:ilvl w:val="0"/>
          <w:numId w:val="11"/>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В отношении недвижимого имущества:</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номер по порядку;</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наименование имущества;</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местонахождение имущества;</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площадь нежилых помещений;</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характеристика имущества, позволяющая его индивидуализировать (год постройки, балансовая стоимость и иное);</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целевое назначение имущества;</w:t>
      </w:r>
    </w:p>
    <w:p w:rsidR="000B5908" w:rsidRPr="000B51EE" w:rsidRDefault="000B5908" w:rsidP="000B51EE">
      <w:pPr>
        <w:widowControl w:val="0"/>
        <w:numPr>
          <w:ilvl w:val="0"/>
          <w:numId w:val="11"/>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В отношении движимого имущества:</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номер по порядку;</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наименование имущества;</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характеристика имущества, позволяющая его индивидуализировать </w:t>
      </w:r>
      <w:r w:rsidRPr="000B51EE">
        <w:rPr>
          <w:rFonts w:ascii="Times New Roman" w:hAnsi="Times New Roman"/>
          <w:color w:val="000000"/>
          <w:sz w:val="28"/>
          <w:szCs w:val="28"/>
          <w:lang w:bidi="en-US"/>
        </w:rPr>
        <w:t>(</w:t>
      </w:r>
      <w:r w:rsidRPr="000B51EE">
        <w:rPr>
          <w:rFonts w:ascii="Times New Roman" w:hAnsi="Times New Roman"/>
          <w:color w:val="000000"/>
          <w:sz w:val="28"/>
          <w:szCs w:val="28"/>
          <w:lang w:val="en-US" w:bidi="en-US"/>
        </w:rPr>
        <w:t>VIN</w:t>
      </w:r>
      <w:r w:rsidRPr="000B51EE">
        <w:rPr>
          <w:rFonts w:ascii="Times New Roman" w:hAnsi="Times New Roman"/>
          <w:color w:val="000000"/>
          <w:sz w:val="28"/>
          <w:szCs w:val="28"/>
          <w:lang w:bidi="en-US"/>
        </w:rPr>
        <w:t xml:space="preserve">, </w:t>
      </w:r>
      <w:r w:rsidRPr="000B51EE">
        <w:rPr>
          <w:rFonts w:ascii="Times New Roman" w:hAnsi="Times New Roman"/>
          <w:color w:val="000000"/>
          <w:sz w:val="28"/>
          <w:szCs w:val="28"/>
          <w:lang w:bidi="ru-RU"/>
        </w:rPr>
        <w:t>инвентарный номер, балансовая стоимость и иное);</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количество (ед.).</w:t>
      </w:r>
    </w:p>
    <w:p w:rsidR="000B5908" w:rsidRPr="000B51EE" w:rsidRDefault="000B5908" w:rsidP="000B51EE">
      <w:pPr>
        <w:widowControl w:val="0"/>
        <w:numPr>
          <w:ilvl w:val="0"/>
          <w:numId w:val="10"/>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Включение имущества в Перечень не является основанием для расторжения договора, на основании которого возникли имущественные права некоммерческой организации.</w:t>
      </w:r>
    </w:p>
    <w:p w:rsidR="000B5908" w:rsidRPr="000B51EE" w:rsidRDefault="000B5908" w:rsidP="000B51EE">
      <w:pPr>
        <w:widowControl w:val="0"/>
        <w:numPr>
          <w:ilvl w:val="0"/>
          <w:numId w:val="10"/>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Основанием для исключения из Перечня сведений об имуществе является:</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передача в установленном действующим законодательством </w:t>
      </w:r>
      <w:r w:rsidRPr="000B51EE">
        <w:rPr>
          <w:rFonts w:ascii="Times New Roman" w:hAnsi="Times New Roman"/>
          <w:color w:val="000000"/>
          <w:sz w:val="28"/>
          <w:szCs w:val="28"/>
          <w:lang w:bidi="ru-RU"/>
        </w:rPr>
        <w:lastRenderedPageBreak/>
        <w:t>Российской Федерации порядке имущества в федеральную собственность Российской Федерации, государственную собственность Новосибирской области;</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возникновение потребности в использовании муниципального имущества для обеспечения деятельности органов местного самоуправления, муниципальных предприятий и учреждений муниципального образования Купинский район Новосибирской области;</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отсутствие заявок </w:t>
      </w:r>
      <w:proofErr w:type="gramStart"/>
      <w:r w:rsidRPr="000B51EE">
        <w:rPr>
          <w:rFonts w:ascii="Times New Roman" w:hAnsi="Times New Roman"/>
          <w:color w:val="000000"/>
          <w:sz w:val="28"/>
          <w:szCs w:val="28"/>
          <w:lang w:bidi="ru-RU"/>
        </w:rPr>
        <w:t>от социально ориентированных некоммерческих организаций на предоставление имущества в течение шести месяцев со дня размещения Перечня на официальной странице</w:t>
      </w:r>
      <w:proofErr w:type="gramEnd"/>
      <w:r w:rsidRPr="000B51EE">
        <w:rPr>
          <w:rFonts w:ascii="Times New Roman" w:hAnsi="Times New Roman"/>
          <w:color w:val="000000"/>
          <w:sz w:val="28"/>
          <w:szCs w:val="28"/>
          <w:lang w:bidi="ru-RU"/>
        </w:rPr>
        <w:t xml:space="preserve"> муниципального образования </w:t>
      </w:r>
      <w:r w:rsidR="00300DBC">
        <w:rPr>
          <w:rFonts w:ascii="Times New Roman" w:hAnsi="Times New Roman"/>
          <w:color w:val="000000"/>
          <w:sz w:val="28"/>
          <w:szCs w:val="28"/>
          <w:lang w:bidi="ru-RU"/>
        </w:rPr>
        <w:t xml:space="preserve">Лягушенского сельсовета </w:t>
      </w:r>
      <w:r w:rsidRPr="000B51EE">
        <w:rPr>
          <w:rFonts w:ascii="Times New Roman" w:hAnsi="Times New Roman"/>
          <w:color w:val="000000"/>
          <w:sz w:val="28"/>
          <w:szCs w:val="28"/>
          <w:lang w:bidi="ru-RU"/>
        </w:rPr>
        <w:t>Купинский район Новосибирской области;</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списание или утрата имущества в результате форс-мажорных обстоятельств (повреждение, уничтожение в результате пожара, аварии, стихийного или иного бедствия и другое);</w:t>
      </w:r>
    </w:p>
    <w:p w:rsidR="000B5908" w:rsidRPr="000B51EE" w:rsidRDefault="000B5908" w:rsidP="000B51EE">
      <w:pPr>
        <w:widowControl w:val="0"/>
        <w:numPr>
          <w:ilvl w:val="0"/>
          <w:numId w:val="9"/>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непригодность для дальнейшего использования имущества по назначению.</w:t>
      </w:r>
    </w:p>
    <w:p w:rsidR="000B5908" w:rsidRPr="000B51EE" w:rsidRDefault="000B5908" w:rsidP="000B51EE">
      <w:pPr>
        <w:widowControl w:val="0"/>
        <w:numPr>
          <w:ilvl w:val="0"/>
          <w:numId w:val="10"/>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Ведение Перечня означает включение в него муниципального имущества, предназначенного для передачи во владение и (или) в пользование социально ориентированным некоммерческим организациям, изменение сведений о муниципальном имуществе и его исключение из Перечня.</w:t>
      </w:r>
    </w:p>
    <w:p w:rsidR="000B5908" w:rsidRPr="000B51EE" w:rsidRDefault="000B5908" w:rsidP="000B51EE">
      <w:pPr>
        <w:widowControl w:val="0"/>
        <w:numPr>
          <w:ilvl w:val="0"/>
          <w:numId w:val="10"/>
        </w:numPr>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 xml:space="preserve"> Перечень имущества, а также изменения и дополнения в него (как в части включения дополнительных объектов, так и в части исключения объектов) утверждаются постановлением администрации</w:t>
      </w:r>
      <w:r w:rsidR="00300DBC">
        <w:rPr>
          <w:rFonts w:ascii="Times New Roman" w:hAnsi="Times New Roman"/>
          <w:color w:val="000000"/>
          <w:sz w:val="28"/>
          <w:szCs w:val="28"/>
          <w:lang w:bidi="ru-RU"/>
        </w:rPr>
        <w:t xml:space="preserve"> Лягушенского сельсовета</w:t>
      </w:r>
      <w:r w:rsidRPr="000B51EE">
        <w:rPr>
          <w:rFonts w:ascii="Times New Roman" w:hAnsi="Times New Roman"/>
          <w:color w:val="000000"/>
          <w:sz w:val="28"/>
          <w:szCs w:val="28"/>
          <w:lang w:bidi="ru-RU"/>
        </w:rPr>
        <w:t xml:space="preserve"> Купинского района Новосибирской области. Перечень подлежит уточнению в случае необходимости исключения объектов либо включения новых объектов.</w:t>
      </w:r>
    </w:p>
    <w:p w:rsidR="000B5908" w:rsidRPr="000B51EE" w:rsidRDefault="000B5908" w:rsidP="000B51EE">
      <w:pPr>
        <w:widowControl w:val="0"/>
        <w:numPr>
          <w:ilvl w:val="0"/>
          <w:numId w:val="10"/>
        </w:numPr>
        <w:tabs>
          <w:tab w:val="left" w:pos="1186"/>
        </w:tabs>
        <w:spacing w:after="0" w:line="240" w:lineRule="auto"/>
        <w:ind w:firstLine="709"/>
        <w:jc w:val="both"/>
        <w:rPr>
          <w:rFonts w:ascii="Times New Roman" w:hAnsi="Times New Roman"/>
          <w:color w:val="000000"/>
          <w:sz w:val="28"/>
          <w:szCs w:val="28"/>
          <w:lang w:bidi="ru-RU"/>
        </w:rPr>
      </w:pPr>
      <w:r w:rsidRPr="000B51EE">
        <w:rPr>
          <w:rFonts w:ascii="Times New Roman" w:hAnsi="Times New Roman"/>
          <w:color w:val="000000"/>
          <w:sz w:val="28"/>
          <w:szCs w:val="28"/>
          <w:lang w:bidi="ru-RU"/>
        </w:rPr>
        <w:t>Сведения о муниципальном имуществе, включенном в Перечень, за исключением сведений об имущественных правах некоммерческих организаций, предоставляются Отделом любым заинтересованным лицам по письменному запросу. Сведения предоставляются в виде выписки из Перечня или справки об отсутствии в Перечне сведений о запрашиваемом имуществе.</w:t>
      </w:r>
    </w:p>
    <w:p w:rsidR="00287B2A" w:rsidRDefault="00287B2A" w:rsidP="000B51EE">
      <w:pPr>
        <w:keepNext/>
        <w:keepLines/>
        <w:widowControl w:val="0"/>
        <w:spacing w:after="0" w:line="240" w:lineRule="auto"/>
        <w:ind w:firstLine="709"/>
        <w:jc w:val="center"/>
        <w:outlineLvl w:val="0"/>
        <w:rPr>
          <w:rFonts w:ascii="Times New Roman" w:hAnsi="Times New Roman"/>
          <w:b/>
          <w:bCs/>
          <w:sz w:val="28"/>
          <w:szCs w:val="28"/>
          <w:lang w:bidi="ru-RU"/>
        </w:rPr>
      </w:pPr>
      <w:bookmarkStart w:id="0" w:name="bookmark0"/>
    </w:p>
    <w:p w:rsidR="000B5908" w:rsidRDefault="000B5908" w:rsidP="000B51EE">
      <w:pPr>
        <w:keepNext/>
        <w:keepLines/>
        <w:widowControl w:val="0"/>
        <w:spacing w:after="0" w:line="240" w:lineRule="auto"/>
        <w:ind w:firstLine="709"/>
        <w:jc w:val="center"/>
        <w:outlineLvl w:val="0"/>
        <w:rPr>
          <w:rFonts w:ascii="Times New Roman" w:hAnsi="Times New Roman"/>
          <w:b/>
          <w:bCs/>
          <w:sz w:val="28"/>
          <w:szCs w:val="28"/>
          <w:lang w:bidi="ru-RU"/>
        </w:rPr>
      </w:pPr>
      <w:r w:rsidRPr="00287B2A">
        <w:rPr>
          <w:rFonts w:ascii="Times New Roman" w:hAnsi="Times New Roman"/>
          <w:b/>
          <w:bCs/>
          <w:sz w:val="28"/>
          <w:szCs w:val="28"/>
          <w:lang w:bidi="ru-RU"/>
        </w:rPr>
        <w:t>3.Опубликование Перечня</w:t>
      </w:r>
      <w:bookmarkEnd w:id="0"/>
    </w:p>
    <w:p w:rsidR="00287B2A" w:rsidRPr="00287B2A" w:rsidRDefault="00287B2A" w:rsidP="00300DBC">
      <w:pPr>
        <w:keepNext/>
        <w:keepLines/>
        <w:widowControl w:val="0"/>
        <w:spacing w:after="0" w:line="240" w:lineRule="auto"/>
        <w:ind w:firstLine="709"/>
        <w:jc w:val="both"/>
        <w:outlineLvl w:val="0"/>
        <w:rPr>
          <w:rFonts w:ascii="Times New Roman" w:hAnsi="Times New Roman"/>
          <w:b/>
          <w:bCs/>
          <w:sz w:val="28"/>
          <w:szCs w:val="28"/>
          <w:lang w:bidi="ru-RU"/>
        </w:rPr>
      </w:pPr>
    </w:p>
    <w:p w:rsidR="000B5908" w:rsidRPr="003B7524" w:rsidRDefault="000B5908" w:rsidP="00300DBC">
      <w:pPr>
        <w:widowControl w:val="0"/>
        <w:numPr>
          <w:ilvl w:val="0"/>
          <w:numId w:val="12"/>
        </w:numPr>
        <w:tabs>
          <w:tab w:val="left" w:pos="1186"/>
          <w:tab w:val="left" w:pos="9781"/>
        </w:tabs>
        <w:spacing w:after="0" w:line="240" w:lineRule="auto"/>
        <w:ind w:firstLine="709"/>
        <w:jc w:val="both"/>
        <w:rPr>
          <w:color w:val="000000"/>
          <w:sz w:val="23"/>
          <w:szCs w:val="23"/>
          <w:lang w:bidi="ru-RU"/>
        </w:rPr>
        <w:sectPr w:rsidR="000B5908" w:rsidRPr="003B7524" w:rsidSect="000B51EE">
          <w:pgSz w:w="11909" w:h="16838"/>
          <w:pgMar w:top="1134" w:right="567" w:bottom="1134" w:left="1418" w:header="0" w:footer="6" w:gutter="0"/>
          <w:cols w:space="720"/>
          <w:noEndnote/>
          <w:docGrid w:linePitch="360"/>
        </w:sectPr>
      </w:pPr>
      <w:r w:rsidRPr="000B51EE">
        <w:rPr>
          <w:rFonts w:ascii="Times New Roman" w:hAnsi="Times New Roman"/>
          <w:color w:val="000000"/>
          <w:sz w:val="28"/>
          <w:szCs w:val="28"/>
          <w:lang w:bidi="ru-RU"/>
        </w:rPr>
        <w:t>Перечень и изменения в него подлежат обязательному опубликованию в средствах массовой информации, размещению в информационно-телекоммуникационной сети «Интернет» на официальной странице муниципального образования</w:t>
      </w:r>
      <w:r w:rsidR="00300DBC">
        <w:rPr>
          <w:rFonts w:ascii="Times New Roman" w:hAnsi="Times New Roman"/>
          <w:color w:val="000000"/>
          <w:sz w:val="28"/>
          <w:szCs w:val="28"/>
          <w:lang w:bidi="ru-RU"/>
        </w:rPr>
        <w:t xml:space="preserve"> Лягушенского сельсовета Купинский район </w:t>
      </w:r>
      <w:proofErr w:type="spellStart"/>
      <w:r w:rsidR="00300DBC">
        <w:rPr>
          <w:rFonts w:ascii="Times New Roman" w:hAnsi="Times New Roman"/>
          <w:color w:val="000000"/>
          <w:sz w:val="28"/>
          <w:szCs w:val="28"/>
          <w:lang w:bidi="ru-RU"/>
        </w:rPr>
        <w:t>Новосибирской</w:t>
      </w:r>
      <w:r w:rsidRPr="000B51EE">
        <w:rPr>
          <w:rFonts w:ascii="Times New Roman" w:hAnsi="Times New Roman"/>
          <w:color w:val="000000"/>
          <w:sz w:val="28"/>
          <w:szCs w:val="28"/>
          <w:lang w:bidi="ru-RU"/>
        </w:rPr>
        <w:t>области</w:t>
      </w:r>
      <w:proofErr w:type="spellEnd"/>
      <w:r w:rsidRPr="003B7524">
        <w:rPr>
          <w:color w:val="000000"/>
          <w:sz w:val="23"/>
          <w:szCs w:val="23"/>
          <w:lang w:bidi="ru-RU"/>
        </w:rPr>
        <w:t>.</w:t>
      </w:r>
    </w:p>
    <w:p w:rsidR="000B51EE" w:rsidRPr="000B51EE" w:rsidRDefault="000B51EE" w:rsidP="000B51EE">
      <w:pPr>
        <w:pStyle w:val="a3"/>
        <w:widowControl w:val="0"/>
        <w:spacing w:after="0" w:line="240" w:lineRule="auto"/>
        <w:ind w:left="5664"/>
        <w:rPr>
          <w:rFonts w:ascii="Times New Roman" w:hAnsi="Times New Roman"/>
          <w:color w:val="000000"/>
          <w:sz w:val="24"/>
          <w:szCs w:val="24"/>
          <w:lang w:bidi="ru-RU"/>
        </w:rPr>
      </w:pPr>
      <w:r w:rsidRPr="000B51EE">
        <w:rPr>
          <w:rFonts w:ascii="Times New Roman" w:hAnsi="Times New Roman"/>
          <w:color w:val="000000"/>
          <w:sz w:val="24"/>
          <w:szCs w:val="24"/>
          <w:lang w:bidi="ru-RU"/>
        </w:rPr>
        <w:lastRenderedPageBreak/>
        <w:t>Приложение 2</w:t>
      </w:r>
    </w:p>
    <w:p w:rsidR="000B5908" w:rsidRPr="000B51EE" w:rsidRDefault="000B5908" w:rsidP="000B51EE">
      <w:pPr>
        <w:pStyle w:val="a3"/>
        <w:widowControl w:val="0"/>
        <w:spacing w:after="0" w:line="240" w:lineRule="auto"/>
        <w:ind w:left="5664"/>
        <w:rPr>
          <w:rFonts w:ascii="Times New Roman" w:hAnsi="Times New Roman"/>
          <w:color w:val="000000"/>
          <w:sz w:val="24"/>
          <w:szCs w:val="24"/>
          <w:lang w:bidi="ru-RU"/>
        </w:rPr>
      </w:pPr>
      <w:r w:rsidRPr="000B51EE">
        <w:rPr>
          <w:rFonts w:ascii="Times New Roman" w:hAnsi="Times New Roman"/>
          <w:color w:val="000000"/>
          <w:sz w:val="24"/>
          <w:szCs w:val="24"/>
          <w:lang w:bidi="ru-RU"/>
        </w:rPr>
        <w:t>к решению Совета депутатов</w:t>
      </w:r>
    </w:p>
    <w:p w:rsidR="00044055" w:rsidRDefault="00044055" w:rsidP="000B51EE">
      <w:pPr>
        <w:pStyle w:val="a3"/>
        <w:widowControl w:val="0"/>
        <w:spacing w:after="0" w:line="240" w:lineRule="auto"/>
        <w:ind w:left="5664"/>
        <w:rPr>
          <w:rFonts w:ascii="Times New Roman" w:hAnsi="Times New Roman"/>
          <w:color w:val="000000"/>
          <w:sz w:val="24"/>
          <w:szCs w:val="24"/>
          <w:lang w:bidi="ru-RU"/>
        </w:rPr>
      </w:pPr>
      <w:r>
        <w:rPr>
          <w:rFonts w:ascii="Times New Roman" w:hAnsi="Times New Roman"/>
          <w:color w:val="000000"/>
          <w:sz w:val="24"/>
          <w:szCs w:val="24"/>
          <w:lang w:bidi="ru-RU"/>
        </w:rPr>
        <w:t>Лягушенского сельсовета</w:t>
      </w:r>
    </w:p>
    <w:p w:rsidR="000B5908" w:rsidRPr="000B51EE" w:rsidRDefault="000B5908" w:rsidP="000B51EE">
      <w:pPr>
        <w:pStyle w:val="a3"/>
        <w:widowControl w:val="0"/>
        <w:spacing w:after="0" w:line="240" w:lineRule="auto"/>
        <w:ind w:left="5664"/>
        <w:rPr>
          <w:rFonts w:ascii="Times New Roman" w:hAnsi="Times New Roman"/>
          <w:color w:val="000000"/>
          <w:sz w:val="24"/>
          <w:szCs w:val="24"/>
          <w:lang w:bidi="ru-RU"/>
        </w:rPr>
      </w:pPr>
      <w:r w:rsidRPr="000B51EE">
        <w:rPr>
          <w:rFonts w:ascii="Times New Roman" w:hAnsi="Times New Roman"/>
          <w:color w:val="000000"/>
          <w:sz w:val="24"/>
          <w:szCs w:val="24"/>
          <w:lang w:bidi="ru-RU"/>
        </w:rPr>
        <w:t>Купинского района Новосибирской области от</w:t>
      </w:r>
      <w:r w:rsidR="00044055">
        <w:rPr>
          <w:rFonts w:ascii="Times New Roman" w:hAnsi="Times New Roman"/>
          <w:color w:val="000000"/>
          <w:sz w:val="24"/>
          <w:szCs w:val="24"/>
          <w:lang w:bidi="ru-RU"/>
        </w:rPr>
        <w:t>20.05.</w:t>
      </w:r>
      <w:r w:rsidRPr="000B51EE">
        <w:rPr>
          <w:rFonts w:ascii="Times New Roman" w:hAnsi="Times New Roman"/>
          <w:color w:val="000000"/>
          <w:sz w:val="24"/>
          <w:szCs w:val="24"/>
          <w:lang w:bidi="ru-RU"/>
        </w:rPr>
        <w:t xml:space="preserve"> 2020 №</w:t>
      </w:r>
      <w:r w:rsidR="00044055">
        <w:rPr>
          <w:rFonts w:ascii="Times New Roman" w:hAnsi="Times New Roman"/>
          <w:color w:val="000000"/>
          <w:sz w:val="24"/>
          <w:szCs w:val="24"/>
          <w:lang w:bidi="ru-RU"/>
        </w:rPr>
        <w:t>141/1</w:t>
      </w:r>
    </w:p>
    <w:p w:rsidR="000B5908" w:rsidRPr="000B51EE" w:rsidRDefault="000B5908" w:rsidP="000B51EE">
      <w:pPr>
        <w:pStyle w:val="a3"/>
        <w:widowControl w:val="0"/>
        <w:spacing w:after="0" w:line="240" w:lineRule="auto"/>
        <w:ind w:left="0"/>
        <w:jc w:val="right"/>
        <w:rPr>
          <w:rFonts w:ascii="Times New Roman" w:hAnsi="Times New Roman"/>
          <w:color w:val="000000"/>
          <w:sz w:val="24"/>
          <w:szCs w:val="24"/>
          <w:lang w:bidi="ru-RU"/>
        </w:rPr>
      </w:pPr>
    </w:p>
    <w:p w:rsidR="000B5908" w:rsidRDefault="000B5908" w:rsidP="000B51EE">
      <w:pPr>
        <w:pStyle w:val="a3"/>
        <w:widowControl w:val="0"/>
        <w:spacing w:after="0" w:line="240" w:lineRule="auto"/>
        <w:ind w:left="0"/>
        <w:jc w:val="center"/>
        <w:rPr>
          <w:rFonts w:ascii="Times New Roman" w:hAnsi="Times New Roman"/>
          <w:b/>
          <w:color w:val="000000"/>
          <w:sz w:val="28"/>
          <w:szCs w:val="28"/>
          <w:lang w:bidi="ru-RU"/>
        </w:rPr>
      </w:pPr>
      <w:r w:rsidRPr="000B51EE">
        <w:rPr>
          <w:rFonts w:ascii="Times New Roman" w:hAnsi="Times New Roman"/>
          <w:b/>
          <w:color w:val="000000"/>
          <w:sz w:val="28"/>
          <w:szCs w:val="28"/>
          <w:lang w:bidi="ru-RU"/>
        </w:rPr>
        <w:t>Форма перечня муниципального имущества,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w:t>
      </w:r>
    </w:p>
    <w:p w:rsidR="000B51EE" w:rsidRPr="000B51EE" w:rsidRDefault="000B51EE" w:rsidP="000B51EE">
      <w:pPr>
        <w:pStyle w:val="a3"/>
        <w:widowControl w:val="0"/>
        <w:spacing w:after="0" w:line="240" w:lineRule="auto"/>
        <w:ind w:left="0"/>
        <w:jc w:val="center"/>
        <w:rPr>
          <w:rFonts w:ascii="Times New Roman" w:hAnsi="Times New Roman"/>
          <w:b/>
          <w:color w:val="000000"/>
          <w:sz w:val="28"/>
          <w:szCs w:val="28"/>
          <w:lang w:bidi="ru-RU"/>
        </w:rPr>
      </w:pPr>
    </w:p>
    <w:p w:rsidR="000B5908" w:rsidRDefault="000B5908" w:rsidP="000B51EE">
      <w:pPr>
        <w:pStyle w:val="a3"/>
        <w:framePr w:w="9926" w:wrap="notBeside" w:vAnchor="text" w:hAnchor="text" w:xAlign="center" w:y="1"/>
        <w:widowControl w:val="0"/>
        <w:spacing w:after="0" w:line="240" w:lineRule="auto"/>
        <w:ind w:left="0"/>
        <w:rPr>
          <w:rFonts w:ascii="Times New Roman" w:hAnsi="Times New Roman"/>
          <w:color w:val="000000"/>
          <w:sz w:val="24"/>
          <w:szCs w:val="24"/>
          <w:lang w:bidi="ru-RU"/>
        </w:rPr>
      </w:pPr>
      <w:r w:rsidRPr="000B51EE">
        <w:rPr>
          <w:rFonts w:ascii="Times New Roman" w:hAnsi="Times New Roman"/>
          <w:color w:val="000000"/>
          <w:sz w:val="24"/>
          <w:szCs w:val="24"/>
          <w:lang w:bidi="ru-RU"/>
        </w:rPr>
        <w:t>Недвижимое имущество</w:t>
      </w:r>
    </w:p>
    <w:p w:rsidR="000B51EE" w:rsidRPr="000B51EE" w:rsidRDefault="000B51EE" w:rsidP="000B51EE">
      <w:pPr>
        <w:pStyle w:val="a3"/>
        <w:framePr w:w="9926" w:wrap="notBeside" w:vAnchor="text" w:hAnchor="text" w:xAlign="center" w:y="1"/>
        <w:widowControl w:val="0"/>
        <w:spacing w:after="0" w:line="240" w:lineRule="auto"/>
        <w:ind w:left="0"/>
        <w:rPr>
          <w:rFonts w:ascii="Times New Roman" w:hAnsi="Times New Roman"/>
          <w:color w:val="000000"/>
          <w:sz w:val="24"/>
          <w:szCs w:val="24"/>
          <w:lang w:bidi="ru-RU"/>
        </w:rPr>
      </w:pPr>
    </w:p>
    <w:tbl>
      <w:tblPr>
        <w:tblOverlap w:val="never"/>
        <w:tblW w:w="0" w:type="auto"/>
        <w:jc w:val="center"/>
        <w:tblLayout w:type="fixed"/>
        <w:tblCellMar>
          <w:left w:w="10" w:type="dxa"/>
          <w:right w:w="10" w:type="dxa"/>
        </w:tblCellMar>
        <w:tblLook w:val="04A0"/>
      </w:tblPr>
      <w:tblGrid>
        <w:gridCol w:w="648"/>
        <w:gridCol w:w="1757"/>
        <w:gridCol w:w="2083"/>
        <w:gridCol w:w="1493"/>
        <w:gridCol w:w="2554"/>
        <w:gridCol w:w="1392"/>
      </w:tblGrid>
      <w:tr w:rsidR="000B5908" w:rsidRPr="000B51EE" w:rsidTr="00003950">
        <w:trPr>
          <w:trHeight w:hRule="exact" w:val="2366"/>
          <w:jc w:val="center"/>
        </w:trPr>
        <w:tc>
          <w:tcPr>
            <w:tcW w:w="648"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w:t>
            </w:r>
          </w:p>
          <w:p w:rsidR="000B5908" w:rsidRPr="000B51EE" w:rsidRDefault="000B5908" w:rsidP="000B51EE">
            <w:pPr>
              <w:framePr w:w="9926"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п/п</w:t>
            </w:r>
          </w:p>
        </w:tc>
        <w:tc>
          <w:tcPr>
            <w:tcW w:w="1757"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Наименование</w:t>
            </w:r>
          </w:p>
          <w:p w:rsidR="000B5908" w:rsidRPr="000B51EE" w:rsidRDefault="000B5908" w:rsidP="000B51EE">
            <w:pPr>
              <w:framePr w:w="9926"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имущества</w:t>
            </w:r>
          </w:p>
        </w:tc>
        <w:tc>
          <w:tcPr>
            <w:tcW w:w="2083"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Местонахождение</w:t>
            </w:r>
          </w:p>
          <w:p w:rsidR="000B5908" w:rsidRPr="000B51EE" w:rsidRDefault="000B5908" w:rsidP="000B51EE">
            <w:pPr>
              <w:framePr w:w="9926"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имущества</w:t>
            </w:r>
          </w:p>
        </w:tc>
        <w:tc>
          <w:tcPr>
            <w:tcW w:w="1493"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Площадь</w:t>
            </w:r>
          </w:p>
          <w:p w:rsidR="000B5908" w:rsidRPr="000B51EE" w:rsidRDefault="000B5908" w:rsidP="000B51EE">
            <w:pPr>
              <w:framePr w:w="9926"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нежилого</w:t>
            </w:r>
          </w:p>
          <w:p w:rsidR="000B5908" w:rsidRPr="000B51EE" w:rsidRDefault="000B5908" w:rsidP="000B51EE">
            <w:pPr>
              <w:framePr w:w="9926"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помещения</w:t>
            </w:r>
          </w:p>
        </w:tc>
        <w:tc>
          <w:tcPr>
            <w:tcW w:w="2554" w:type="dxa"/>
            <w:tcBorders>
              <w:top w:val="single" w:sz="4" w:space="0" w:color="auto"/>
              <w:left w:val="single" w:sz="4" w:space="0" w:color="auto"/>
            </w:tcBorders>
            <w:shd w:val="clear" w:color="auto" w:fill="FFFFFF"/>
            <w:vAlign w:val="center"/>
          </w:tcPr>
          <w:p w:rsidR="000B5908" w:rsidRPr="000B51EE" w:rsidRDefault="000B5908" w:rsidP="000B51EE">
            <w:pPr>
              <w:framePr w:w="9926"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Характеристика имущества, позволяющая его индивидуализировать (год постройки, балансовая стоимость и иное)</w:t>
            </w:r>
          </w:p>
        </w:tc>
        <w:tc>
          <w:tcPr>
            <w:tcW w:w="1392" w:type="dxa"/>
            <w:tcBorders>
              <w:top w:val="single" w:sz="4" w:space="0" w:color="auto"/>
              <w:left w:val="single" w:sz="4" w:space="0" w:color="auto"/>
              <w:righ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Целевое</w:t>
            </w:r>
          </w:p>
          <w:p w:rsidR="000B5908" w:rsidRPr="000B51EE" w:rsidRDefault="000B5908" w:rsidP="000B51EE">
            <w:pPr>
              <w:framePr w:w="9926"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назначение</w:t>
            </w:r>
          </w:p>
          <w:p w:rsidR="000B5908" w:rsidRPr="000B51EE" w:rsidRDefault="000B5908" w:rsidP="000B51EE">
            <w:pPr>
              <w:framePr w:w="9926"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имущества</w:t>
            </w:r>
          </w:p>
        </w:tc>
      </w:tr>
      <w:tr w:rsidR="000B5908" w:rsidRPr="000B51EE" w:rsidTr="00003950">
        <w:trPr>
          <w:trHeight w:hRule="exact" w:val="269"/>
          <w:jc w:val="center"/>
        </w:trPr>
        <w:tc>
          <w:tcPr>
            <w:tcW w:w="648" w:type="dxa"/>
            <w:tcBorders>
              <w:top w:val="single" w:sz="4" w:space="0" w:color="auto"/>
              <w:left w:val="single" w:sz="4" w:space="0" w:color="auto"/>
            </w:tcBorders>
            <w:shd w:val="clear" w:color="auto" w:fill="FFFFFF"/>
            <w:vAlign w:val="bottom"/>
          </w:tcPr>
          <w:p w:rsidR="000B5908" w:rsidRPr="000B51EE" w:rsidRDefault="000B5908" w:rsidP="000B51EE">
            <w:pPr>
              <w:framePr w:w="9926"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1.</w:t>
            </w:r>
          </w:p>
        </w:tc>
        <w:tc>
          <w:tcPr>
            <w:tcW w:w="1757"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2083"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1493"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2554"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1392" w:type="dxa"/>
            <w:tcBorders>
              <w:top w:val="single" w:sz="4" w:space="0" w:color="auto"/>
              <w:left w:val="single" w:sz="4" w:space="0" w:color="auto"/>
              <w:righ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r>
      <w:tr w:rsidR="000B5908" w:rsidRPr="000B51EE" w:rsidTr="00003950">
        <w:trPr>
          <w:trHeight w:hRule="exact" w:val="259"/>
          <w:jc w:val="center"/>
        </w:trPr>
        <w:tc>
          <w:tcPr>
            <w:tcW w:w="648" w:type="dxa"/>
            <w:tcBorders>
              <w:top w:val="single" w:sz="4" w:space="0" w:color="auto"/>
              <w:left w:val="single" w:sz="4" w:space="0" w:color="auto"/>
            </w:tcBorders>
            <w:shd w:val="clear" w:color="auto" w:fill="FFFFFF"/>
            <w:vAlign w:val="bottom"/>
          </w:tcPr>
          <w:p w:rsidR="000B5908" w:rsidRPr="000B51EE" w:rsidRDefault="000B5908" w:rsidP="000B51EE">
            <w:pPr>
              <w:framePr w:w="9926"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2.</w:t>
            </w:r>
          </w:p>
        </w:tc>
        <w:tc>
          <w:tcPr>
            <w:tcW w:w="1757"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2083"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1493"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2554"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1392" w:type="dxa"/>
            <w:tcBorders>
              <w:top w:val="single" w:sz="4" w:space="0" w:color="auto"/>
              <w:left w:val="single" w:sz="4" w:space="0" w:color="auto"/>
              <w:righ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r>
      <w:tr w:rsidR="000B5908" w:rsidRPr="000B51EE" w:rsidTr="00003950">
        <w:trPr>
          <w:trHeight w:hRule="exact" w:val="278"/>
          <w:jc w:val="center"/>
        </w:trPr>
        <w:tc>
          <w:tcPr>
            <w:tcW w:w="648"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1757"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2083"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1493"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2554" w:type="dxa"/>
            <w:tcBorders>
              <w:top w:val="single" w:sz="4" w:space="0" w:color="auto"/>
              <w:lef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1392" w:type="dxa"/>
            <w:tcBorders>
              <w:top w:val="single" w:sz="4" w:space="0" w:color="auto"/>
              <w:left w:val="single" w:sz="4" w:space="0" w:color="auto"/>
              <w:righ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r>
      <w:tr w:rsidR="000B5908" w:rsidRPr="000B51EE" w:rsidTr="00003950">
        <w:trPr>
          <w:trHeight w:hRule="exact" w:val="370"/>
          <w:jc w:val="center"/>
        </w:trPr>
        <w:tc>
          <w:tcPr>
            <w:tcW w:w="9927" w:type="dxa"/>
            <w:gridSpan w:val="6"/>
            <w:tcBorders>
              <w:top w:val="single" w:sz="4" w:space="0" w:color="auto"/>
              <w:left w:val="single" w:sz="4" w:space="0" w:color="auto"/>
              <w:bottom w:val="single" w:sz="4" w:space="0" w:color="auto"/>
              <w:right w:val="single" w:sz="4" w:space="0" w:color="auto"/>
            </w:tcBorders>
            <w:shd w:val="clear" w:color="auto" w:fill="FFFFFF"/>
          </w:tcPr>
          <w:p w:rsidR="000B5908" w:rsidRPr="000B51EE" w:rsidRDefault="000B5908" w:rsidP="000B51EE">
            <w:pPr>
              <w:framePr w:w="9926" w:wrap="notBeside" w:vAnchor="text" w:hAnchor="text" w:xAlign="center" w:y="1"/>
              <w:widowControl w:val="0"/>
              <w:spacing w:after="0" w:line="240" w:lineRule="auto"/>
              <w:rPr>
                <w:rFonts w:ascii="Times New Roman" w:eastAsia="Courier New" w:hAnsi="Times New Roman"/>
                <w:color w:val="000000"/>
                <w:sz w:val="24"/>
                <w:szCs w:val="24"/>
                <w:lang w:bidi="ru-RU"/>
              </w:rPr>
            </w:pPr>
          </w:p>
        </w:tc>
      </w:tr>
    </w:tbl>
    <w:p w:rsidR="000B5908" w:rsidRPr="000B51EE" w:rsidRDefault="000B5908" w:rsidP="000B51EE">
      <w:pPr>
        <w:pStyle w:val="a3"/>
        <w:widowControl w:val="0"/>
        <w:spacing w:after="0" w:line="240" w:lineRule="auto"/>
        <w:ind w:left="0"/>
        <w:rPr>
          <w:rFonts w:ascii="Times New Roman" w:eastAsia="Courier New" w:hAnsi="Times New Roman"/>
          <w:color w:val="000000"/>
          <w:sz w:val="24"/>
          <w:szCs w:val="24"/>
          <w:lang w:bidi="ru-RU"/>
        </w:rPr>
      </w:pPr>
    </w:p>
    <w:p w:rsidR="000B5908" w:rsidRPr="000B51EE" w:rsidRDefault="000B5908" w:rsidP="000B51EE">
      <w:pPr>
        <w:pStyle w:val="a3"/>
        <w:framePr w:w="9922" w:wrap="notBeside" w:vAnchor="text" w:hAnchor="text" w:xAlign="center" w:y="1"/>
        <w:widowControl w:val="0"/>
        <w:spacing w:after="0" w:line="240" w:lineRule="auto"/>
        <w:ind w:left="0"/>
        <w:rPr>
          <w:rFonts w:ascii="Times New Roman" w:hAnsi="Times New Roman"/>
          <w:color w:val="000000"/>
          <w:sz w:val="24"/>
          <w:szCs w:val="24"/>
          <w:lang w:bidi="ru-RU"/>
        </w:rPr>
      </w:pPr>
      <w:r w:rsidRPr="000B51EE">
        <w:rPr>
          <w:rFonts w:ascii="Times New Roman" w:hAnsi="Times New Roman"/>
          <w:color w:val="000000"/>
          <w:sz w:val="24"/>
          <w:szCs w:val="24"/>
          <w:lang w:bidi="ru-RU"/>
        </w:rPr>
        <w:t>Движимое имущество</w:t>
      </w:r>
    </w:p>
    <w:p w:rsidR="000B51EE" w:rsidRPr="000B51EE" w:rsidRDefault="000B51EE" w:rsidP="000B51EE">
      <w:pPr>
        <w:pStyle w:val="a3"/>
        <w:framePr w:w="9922" w:wrap="notBeside" w:vAnchor="text" w:hAnchor="text" w:xAlign="center" w:y="1"/>
        <w:widowControl w:val="0"/>
        <w:spacing w:after="0" w:line="240" w:lineRule="auto"/>
        <w:ind w:left="0"/>
        <w:rPr>
          <w:rFonts w:ascii="Times New Roman" w:hAnsi="Times New Roman"/>
          <w:color w:val="000000"/>
          <w:sz w:val="24"/>
          <w:szCs w:val="24"/>
          <w:lang w:bidi="ru-RU"/>
        </w:rPr>
      </w:pPr>
    </w:p>
    <w:tbl>
      <w:tblPr>
        <w:tblOverlap w:val="never"/>
        <w:tblW w:w="0" w:type="auto"/>
        <w:jc w:val="center"/>
        <w:tblLayout w:type="fixed"/>
        <w:tblCellMar>
          <w:left w:w="10" w:type="dxa"/>
          <w:right w:w="10" w:type="dxa"/>
        </w:tblCellMar>
        <w:tblLook w:val="04A0"/>
      </w:tblPr>
      <w:tblGrid>
        <w:gridCol w:w="701"/>
        <w:gridCol w:w="3346"/>
        <w:gridCol w:w="4066"/>
        <w:gridCol w:w="1810"/>
      </w:tblGrid>
      <w:tr w:rsidR="000B5908" w:rsidRPr="000B51EE" w:rsidTr="00003950">
        <w:trPr>
          <w:trHeight w:hRule="exact" w:val="1738"/>
          <w:jc w:val="center"/>
        </w:trPr>
        <w:tc>
          <w:tcPr>
            <w:tcW w:w="701" w:type="dxa"/>
            <w:tcBorders>
              <w:top w:val="single" w:sz="4" w:space="0" w:color="auto"/>
              <w:left w:val="single" w:sz="4" w:space="0" w:color="auto"/>
            </w:tcBorders>
            <w:shd w:val="clear" w:color="auto" w:fill="FFFFFF"/>
          </w:tcPr>
          <w:p w:rsidR="000B5908" w:rsidRPr="000B51EE" w:rsidRDefault="000B5908" w:rsidP="000B51EE">
            <w:pPr>
              <w:framePr w:w="9922"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w:t>
            </w:r>
          </w:p>
          <w:p w:rsidR="000B5908" w:rsidRPr="000B51EE" w:rsidRDefault="000B5908" w:rsidP="000B51EE">
            <w:pPr>
              <w:framePr w:w="9922"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п/п</w:t>
            </w:r>
          </w:p>
        </w:tc>
        <w:tc>
          <w:tcPr>
            <w:tcW w:w="3346" w:type="dxa"/>
            <w:tcBorders>
              <w:top w:val="single" w:sz="4" w:space="0" w:color="auto"/>
              <w:left w:val="single" w:sz="4" w:space="0" w:color="auto"/>
            </w:tcBorders>
            <w:shd w:val="clear" w:color="auto" w:fill="FFFFFF"/>
          </w:tcPr>
          <w:p w:rsidR="000B5908" w:rsidRPr="000B51EE" w:rsidRDefault="000B5908" w:rsidP="000B51EE">
            <w:pPr>
              <w:framePr w:w="9922"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Наименование имущества</w:t>
            </w:r>
          </w:p>
        </w:tc>
        <w:tc>
          <w:tcPr>
            <w:tcW w:w="4066" w:type="dxa"/>
            <w:tcBorders>
              <w:top w:val="single" w:sz="4" w:space="0" w:color="auto"/>
              <w:left w:val="single" w:sz="4" w:space="0" w:color="auto"/>
            </w:tcBorders>
            <w:shd w:val="clear" w:color="auto" w:fill="FFFFFF"/>
            <w:vAlign w:val="bottom"/>
          </w:tcPr>
          <w:p w:rsidR="000B5908" w:rsidRPr="000B51EE" w:rsidRDefault="000B5908" w:rsidP="000B51EE">
            <w:pPr>
              <w:framePr w:w="9922"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 xml:space="preserve">Характеристика имущества, позволяющая его индивидуализировать </w:t>
            </w:r>
            <w:r w:rsidRPr="000B51EE">
              <w:rPr>
                <w:rFonts w:ascii="Times New Roman" w:hAnsi="Times New Roman"/>
                <w:color w:val="000000"/>
                <w:sz w:val="24"/>
                <w:szCs w:val="24"/>
                <w:lang w:bidi="en-US"/>
              </w:rPr>
              <w:t>(</w:t>
            </w:r>
            <w:r w:rsidRPr="000B51EE">
              <w:rPr>
                <w:rFonts w:ascii="Times New Roman" w:hAnsi="Times New Roman"/>
                <w:color w:val="000000"/>
                <w:sz w:val="24"/>
                <w:szCs w:val="24"/>
                <w:lang w:val="en-US" w:bidi="en-US"/>
              </w:rPr>
              <w:t>VIN</w:t>
            </w:r>
            <w:r w:rsidRPr="000B51EE">
              <w:rPr>
                <w:rFonts w:ascii="Times New Roman" w:hAnsi="Times New Roman"/>
                <w:color w:val="000000"/>
                <w:sz w:val="24"/>
                <w:szCs w:val="24"/>
                <w:lang w:bidi="en-US"/>
              </w:rPr>
              <w:t xml:space="preserve">, </w:t>
            </w:r>
            <w:r w:rsidRPr="000B51EE">
              <w:rPr>
                <w:rFonts w:ascii="Times New Roman" w:hAnsi="Times New Roman"/>
                <w:color w:val="000000"/>
                <w:sz w:val="24"/>
                <w:szCs w:val="24"/>
                <w:lang w:bidi="ru-RU"/>
              </w:rPr>
              <w:t>инвентарный номер, балансовая стоимость и иное)</w:t>
            </w:r>
          </w:p>
        </w:tc>
        <w:tc>
          <w:tcPr>
            <w:tcW w:w="1810" w:type="dxa"/>
            <w:tcBorders>
              <w:top w:val="single" w:sz="4" w:space="0" w:color="auto"/>
              <w:left w:val="single" w:sz="4" w:space="0" w:color="auto"/>
              <w:right w:val="single" w:sz="4" w:space="0" w:color="auto"/>
            </w:tcBorders>
            <w:shd w:val="clear" w:color="auto" w:fill="FFFFFF"/>
          </w:tcPr>
          <w:p w:rsidR="000B5908" w:rsidRPr="000B51EE" w:rsidRDefault="000B5908" w:rsidP="000B51EE">
            <w:pPr>
              <w:framePr w:w="9922"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Количество</w:t>
            </w:r>
          </w:p>
          <w:p w:rsidR="000B5908" w:rsidRPr="000B51EE" w:rsidRDefault="000B5908" w:rsidP="000B51EE">
            <w:pPr>
              <w:framePr w:w="9922"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(ед.)</w:t>
            </w:r>
          </w:p>
        </w:tc>
      </w:tr>
      <w:tr w:rsidR="000B5908" w:rsidRPr="000B51EE" w:rsidTr="00003950">
        <w:trPr>
          <w:trHeight w:hRule="exact" w:val="264"/>
          <w:jc w:val="center"/>
        </w:trPr>
        <w:tc>
          <w:tcPr>
            <w:tcW w:w="701" w:type="dxa"/>
            <w:tcBorders>
              <w:top w:val="single" w:sz="4" w:space="0" w:color="auto"/>
              <w:left w:val="single" w:sz="4" w:space="0" w:color="auto"/>
            </w:tcBorders>
            <w:shd w:val="clear" w:color="auto" w:fill="FFFFFF"/>
            <w:vAlign w:val="bottom"/>
          </w:tcPr>
          <w:p w:rsidR="000B5908" w:rsidRPr="000B51EE" w:rsidRDefault="000B5908" w:rsidP="000B51EE">
            <w:pPr>
              <w:framePr w:w="9922"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1.</w:t>
            </w:r>
          </w:p>
        </w:tc>
        <w:tc>
          <w:tcPr>
            <w:tcW w:w="3346" w:type="dxa"/>
            <w:tcBorders>
              <w:top w:val="single" w:sz="4" w:space="0" w:color="auto"/>
              <w:left w:val="single" w:sz="4" w:space="0" w:color="auto"/>
            </w:tcBorders>
            <w:shd w:val="clear" w:color="auto" w:fill="FFFFFF"/>
          </w:tcPr>
          <w:p w:rsidR="000B5908" w:rsidRPr="000B51EE" w:rsidRDefault="000B5908" w:rsidP="000B51EE">
            <w:pPr>
              <w:framePr w:w="9922"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4066" w:type="dxa"/>
            <w:tcBorders>
              <w:top w:val="single" w:sz="4" w:space="0" w:color="auto"/>
              <w:left w:val="single" w:sz="4" w:space="0" w:color="auto"/>
            </w:tcBorders>
            <w:shd w:val="clear" w:color="auto" w:fill="FFFFFF"/>
          </w:tcPr>
          <w:p w:rsidR="000B5908" w:rsidRPr="000B51EE" w:rsidRDefault="000B5908" w:rsidP="000B51EE">
            <w:pPr>
              <w:framePr w:w="9922"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1810" w:type="dxa"/>
            <w:tcBorders>
              <w:top w:val="single" w:sz="4" w:space="0" w:color="auto"/>
              <w:left w:val="single" w:sz="4" w:space="0" w:color="auto"/>
              <w:right w:val="single" w:sz="4" w:space="0" w:color="auto"/>
            </w:tcBorders>
            <w:shd w:val="clear" w:color="auto" w:fill="FFFFFF"/>
          </w:tcPr>
          <w:p w:rsidR="000B5908" w:rsidRPr="000B51EE" w:rsidRDefault="000B5908" w:rsidP="000B51EE">
            <w:pPr>
              <w:framePr w:w="9922" w:wrap="notBeside" w:vAnchor="text" w:hAnchor="text" w:xAlign="center" w:y="1"/>
              <w:widowControl w:val="0"/>
              <w:spacing w:after="0" w:line="240" w:lineRule="auto"/>
              <w:rPr>
                <w:rFonts w:ascii="Times New Roman" w:eastAsia="Courier New" w:hAnsi="Times New Roman"/>
                <w:color w:val="000000"/>
                <w:sz w:val="24"/>
                <w:szCs w:val="24"/>
                <w:lang w:bidi="ru-RU"/>
              </w:rPr>
            </w:pPr>
          </w:p>
        </w:tc>
      </w:tr>
      <w:tr w:rsidR="000B5908" w:rsidRPr="000B51EE" w:rsidTr="00003950">
        <w:trPr>
          <w:trHeight w:hRule="exact" w:val="264"/>
          <w:jc w:val="center"/>
        </w:trPr>
        <w:tc>
          <w:tcPr>
            <w:tcW w:w="701" w:type="dxa"/>
            <w:tcBorders>
              <w:top w:val="single" w:sz="4" w:space="0" w:color="auto"/>
              <w:left w:val="single" w:sz="4" w:space="0" w:color="auto"/>
            </w:tcBorders>
            <w:shd w:val="clear" w:color="auto" w:fill="FFFFFF"/>
            <w:vAlign w:val="bottom"/>
          </w:tcPr>
          <w:p w:rsidR="000B5908" w:rsidRPr="000B51EE" w:rsidRDefault="000B5908" w:rsidP="000B51EE">
            <w:pPr>
              <w:framePr w:w="9922" w:wrap="notBeside" w:vAnchor="text" w:hAnchor="text" w:xAlign="center" w:y="1"/>
              <w:widowControl w:val="0"/>
              <w:spacing w:after="0" w:line="240" w:lineRule="auto"/>
              <w:rPr>
                <w:rFonts w:ascii="Times New Roman" w:hAnsi="Times New Roman"/>
                <w:color w:val="000000"/>
                <w:sz w:val="24"/>
                <w:szCs w:val="24"/>
                <w:lang w:bidi="ru-RU"/>
              </w:rPr>
            </w:pPr>
            <w:r w:rsidRPr="000B51EE">
              <w:rPr>
                <w:rFonts w:ascii="Times New Roman" w:hAnsi="Times New Roman"/>
                <w:color w:val="000000"/>
                <w:sz w:val="24"/>
                <w:szCs w:val="24"/>
                <w:lang w:bidi="ru-RU"/>
              </w:rPr>
              <w:t>2.</w:t>
            </w:r>
          </w:p>
        </w:tc>
        <w:tc>
          <w:tcPr>
            <w:tcW w:w="3346" w:type="dxa"/>
            <w:tcBorders>
              <w:top w:val="single" w:sz="4" w:space="0" w:color="auto"/>
              <w:left w:val="single" w:sz="4" w:space="0" w:color="auto"/>
            </w:tcBorders>
            <w:shd w:val="clear" w:color="auto" w:fill="FFFFFF"/>
          </w:tcPr>
          <w:p w:rsidR="000B5908" w:rsidRPr="000B51EE" w:rsidRDefault="000B5908" w:rsidP="000B51EE">
            <w:pPr>
              <w:framePr w:w="9922"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4066" w:type="dxa"/>
            <w:tcBorders>
              <w:top w:val="single" w:sz="4" w:space="0" w:color="auto"/>
              <w:left w:val="single" w:sz="4" w:space="0" w:color="auto"/>
            </w:tcBorders>
            <w:shd w:val="clear" w:color="auto" w:fill="FFFFFF"/>
          </w:tcPr>
          <w:p w:rsidR="000B5908" w:rsidRPr="000B51EE" w:rsidRDefault="000B5908" w:rsidP="000B51EE">
            <w:pPr>
              <w:framePr w:w="9922"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1810" w:type="dxa"/>
            <w:tcBorders>
              <w:top w:val="single" w:sz="4" w:space="0" w:color="auto"/>
              <w:left w:val="single" w:sz="4" w:space="0" w:color="auto"/>
              <w:right w:val="single" w:sz="4" w:space="0" w:color="auto"/>
            </w:tcBorders>
            <w:shd w:val="clear" w:color="auto" w:fill="FFFFFF"/>
          </w:tcPr>
          <w:p w:rsidR="000B5908" w:rsidRPr="000B51EE" w:rsidRDefault="000B5908" w:rsidP="000B51EE">
            <w:pPr>
              <w:framePr w:w="9922" w:wrap="notBeside" w:vAnchor="text" w:hAnchor="text" w:xAlign="center" w:y="1"/>
              <w:widowControl w:val="0"/>
              <w:spacing w:after="0" w:line="240" w:lineRule="auto"/>
              <w:rPr>
                <w:rFonts w:ascii="Times New Roman" w:eastAsia="Courier New" w:hAnsi="Times New Roman"/>
                <w:color w:val="000000"/>
                <w:sz w:val="24"/>
                <w:szCs w:val="24"/>
                <w:lang w:bidi="ru-RU"/>
              </w:rPr>
            </w:pPr>
          </w:p>
        </w:tc>
      </w:tr>
      <w:tr w:rsidR="000B5908" w:rsidRPr="000B51EE" w:rsidTr="00003950">
        <w:trPr>
          <w:trHeight w:hRule="exact" w:val="293"/>
          <w:jc w:val="center"/>
        </w:trPr>
        <w:tc>
          <w:tcPr>
            <w:tcW w:w="701" w:type="dxa"/>
            <w:tcBorders>
              <w:top w:val="single" w:sz="4" w:space="0" w:color="auto"/>
              <w:left w:val="single" w:sz="4" w:space="0" w:color="auto"/>
              <w:bottom w:val="single" w:sz="4" w:space="0" w:color="auto"/>
            </w:tcBorders>
            <w:shd w:val="clear" w:color="auto" w:fill="FFFFFF"/>
          </w:tcPr>
          <w:p w:rsidR="000B5908" w:rsidRPr="000B51EE" w:rsidRDefault="000B5908" w:rsidP="000B51EE">
            <w:pPr>
              <w:framePr w:w="9922"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3346" w:type="dxa"/>
            <w:tcBorders>
              <w:top w:val="single" w:sz="4" w:space="0" w:color="auto"/>
              <w:left w:val="single" w:sz="4" w:space="0" w:color="auto"/>
              <w:bottom w:val="single" w:sz="4" w:space="0" w:color="auto"/>
            </w:tcBorders>
            <w:shd w:val="clear" w:color="auto" w:fill="FFFFFF"/>
          </w:tcPr>
          <w:p w:rsidR="000B5908" w:rsidRPr="000B51EE" w:rsidRDefault="000B5908" w:rsidP="000B51EE">
            <w:pPr>
              <w:framePr w:w="9922"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4066" w:type="dxa"/>
            <w:tcBorders>
              <w:top w:val="single" w:sz="4" w:space="0" w:color="auto"/>
              <w:left w:val="single" w:sz="4" w:space="0" w:color="auto"/>
              <w:bottom w:val="single" w:sz="4" w:space="0" w:color="auto"/>
            </w:tcBorders>
            <w:shd w:val="clear" w:color="auto" w:fill="FFFFFF"/>
          </w:tcPr>
          <w:p w:rsidR="000B5908" w:rsidRPr="000B51EE" w:rsidRDefault="000B5908" w:rsidP="000B51EE">
            <w:pPr>
              <w:framePr w:w="9922" w:wrap="notBeside" w:vAnchor="text" w:hAnchor="text" w:xAlign="center" w:y="1"/>
              <w:widowControl w:val="0"/>
              <w:spacing w:after="0" w:line="240" w:lineRule="auto"/>
              <w:rPr>
                <w:rFonts w:ascii="Times New Roman" w:eastAsia="Courier New" w:hAnsi="Times New Roman"/>
                <w:color w:val="000000"/>
                <w:sz w:val="24"/>
                <w:szCs w:val="24"/>
                <w:lang w:bidi="ru-RU"/>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0B5908" w:rsidRPr="000B51EE" w:rsidRDefault="000B5908" w:rsidP="000B51EE">
            <w:pPr>
              <w:framePr w:w="9922" w:wrap="notBeside" w:vAnchor="text" w:hAnchor="text" w:xAlign="center" w:y="1"/>
              <w:widowControl w:val="0"/>
              <w:spacing w:after="0" w:line="240" w:lineRule="auto"/>
              <w:rPr>
                <w:rFonts w:ascii="Times New Roman" w:eastAsia="Courier New" w:hAnsi="Times New Roman"/>
                <w:color w:val="000000"/>
                <w:sz w:val="24"/>
                <w:szCs w:val="24"/>
                <w:lang w:bidi="ru-RU"/>
              </w:rPr>
            </w:pPr>
          </w:p>
        </w:tc>
      </w:tr>
    </w:tbl>
    <w:p w:rsidR="000B5908" w:rsidRPr="000B51EE" w:rsidRDefault="000B5908" w:rsidP="000B51EE">
      <w:pPr>
        <w:pStyle w:val="a3"/>
        <w:widowControl w:val="0"/>
        <w:spacing w:after="0" w:line="240" w:lineRule="auto"/>
        <w:ind w:left="0"/>
        <w:rPr>
          <w:rFonts w:ascii="Times New Roman" w:eastAsia="Courier New" w:hAnsi="Times New Roman"/>
          <w:color w:val="000000"/>
          <w:sz w:val="24"/>
          <w:szCs w:val="24"/>
          <w:lang w:bidi="ru-RU"/>
        </w:rPr>
      </w:pPr>
    </w:p>
    <w:p w:rsidR="000B5908" w:rsidRPr="000B51EE" w:rsidRDefault="000B5908" w:rsidP="000B51EE">
      <w:pPr>
        <w:widowControl w:val="0"/>
        <w:spacing w:after="0" w:line="240" w:lineRule="auto"/>
        <w:rPr>
          <w:rFonts w:ascii="Times New Roman" w:hAnsi="Times New Roman"/>
          <w:color w:val="000000"/>
          <w:sz w:val="24"/>
          <w:szCs w:val="24"/>
          <w:lang w:bidi="ru-RU"/>
        </w:rPr>
      </w:pPr>
    </w:p>
    <w:p w:rsidR="000B5908" w:rsidRDefault="000B5908" w:rsidP="007D255A">
      <w:pPr>
        <w:pStyle w:val="ConsPlusNormal"/>
        <w:jc w:val="right"/>
        <w:rPr>
          <w:rFonts w:ascii="Times New Roman" w:hAnsi="Times New Roman" w:cs="Times New Roman"/>
          <w:sz w:val="24"/>
          <w:szCs w:val="24"/>
        </w:rPr>
      </w:pPr>
    </w:p>
    <w:p w:rsidR="000B5908" w:rsidRDefault="000B5908" w:rsidP="007D255A">
      <w:pPr>
        <w:pStyle w:val="ConsPlusNormal"/>
        <w:jc w:val="right"/>
        <w:rPr>
          <w:rFonts w:ascii="Times New Roman" w:hAnsi="Times New Roman" w:cs="Times New Roman"/>
          <w:sz w:val="24"/>
          <w:szCs w:val="24"/>
        </w:rPr>
      </w:pPr>
    </w:p>
    <w:p w:rsidR="000B5908" w:rsidRDefault="000B5908" w:rsidP="007D255A">
      <w:pPr>
        <w:pStyle w:val="ConsPlusNormal"/>
        <w:jc w:val="right"/>
        <w:rPr>
          <w:rFonts w:ascii="Times New Roman" w:hAnsi="Times New Roman" w:cs="Times New Roman"/>
          <w:sz w:val="24"/>
          <w:szCs w:val="24"/>
        </w:rPr>
      </w:pPr>
    </w:p>
    <w:p w:rsidR="000B5908" w:rsidRDefault="000B5908" w:rsidP="007D255A">
      <w:pPr>
        <w:pStyle w:val="ConsPlusNormal"/>
        <w:jc w:val="right"/>
        <w:rPr>
          <w:rFonts w:ascii="Times New Roman" w:hAnsi="Times New Roman" w:cs="Times New Roman"/>
          <w:sz w:val="24"/>
          <w:szCs w:val="24"/>
        </w:rPr>
      </w:pPr>
    </w:p>
    <w:p w:rsidR="000B5908" w:rsidRDefault="000B5908" w:rsidP="007D255A">
      <w:pPr>
        <w:pStyle w:val="ConsPlusNormal"/>
        <w:jc w:val="right"/>
        <w:rPr>
          <w:rFonts w:ascii="Times New Roman" w:hAnsi="Times New Roman" w:cs="Times New Roman"/>
          <w:sz w:val="24"/>
          <w:szCs w:val="24"/>
        </w:rPr>
      </w:pPr>
    </w:p>
    <w:p w:rsidR="000B5908" w:rsidRDefault="000B5908" w:rsidP="007D255A">
      <w:pPr>
        <w:pStyle w:val="ConsPlusNormal"/>
        <w:jc w:val="right"/>
        <w:rPr>
          <w:rFonts w:ascii="Times New Roman" w:hAnsi="Times New Roman" w:cs="Times New Roman"/>
          <w:sz w:val="24"/>
          <w:szCs w:val="24"/>
        </w:rPr>
      </w:pPr>
    </w:p>
    <w:p w:rsidR="000B5908" w:rsidRDefault="000B5908" w:rsidP="007D255A">
      <w:pPr>
        <w:pStyle w:val="ConsPlusNormal"/>
        <w:jc w:val="right"/>
        <w:rPr>
          <w:rFonts w:ascii="Times New Roman" w:hAnsi="Times New Roman" w:cs="Times New Roman"/>
          <w:sz w:val="24"/>
          <w:szCs w:val="24"/>
        </w:rPr>
      </w:pPr>
    </w:p>
    <w:p w:rsidR="000B5908" w:rsidRDefault="000B5908" w:rsidP="007D255A">
      <w:pPr>
        <w:pStyle w:val="ConsPlusNormal"/>
        <w:jc w:val="right"/>
        <w:rPr>
          <w:rFonts w:ascii="Times New Roman" w:hAnsi="Times New Roman" w:cs="Times New Roman"/>
          <w:sz w:val="24"/>
          <w:szCs w:val="24"/>
        </w:rPr>
      </w:pPr>
    </w:p>
    <w:p w:rsidR="000B5908" w:rsidRDefault="000B5908" w:rsidP="007D255A">
      <w:pPr>
        <w:pStyle w:val="ConsPlusNormal"/>
        <w:jc w:val="right"/>
        <w:rPr>
          <w:rFonts w:ascii="Times New Roman" w:hAnsi="Times New Roman" w:cs="Times New Roman"/>
          <w:sz w:val="24"/>
          <w:szCs w:val="24"/>
        </w:rPr>
      </w:pPr>
    </w:p>
    <w:p w:rsidR="000B5908" w:rsidRDefault="000B5908" w:rsidP="007D255A">
      <w:pPr>
        <w:pStyle w:val="ConsPlusNormal"/>
        <w:jc w:val="right"/>
        <w:rPr>
          <w:rFonts w:ascii="Times New Roman" w:hAnsi="Times New Roman" w:cs="Times New Roman"/>
          <w:sz w:val="24"/>
          <w:szCs w:val="24"/>
        </w:rPr>
      </w:pPr>
    </w:p>
    <w:p w:rsidR="000B5908" w:rsidRDefault="000B5908" w:rsidP="007D255A">
      <w:pPr>
        <w:pStyle w:val="ConsPlusNormal"/>
        <w:jc w:val="right"/>
        <w:rPr>
          <w:rFonts w:ascii="Times New Roman" w:hAnsi="Times New Roman" w:cs="Times New Roman"/>
          <w:sz w:val="24"/>
          <w:szCs w:val="24"/>
        </w:rPr>
      </w:pPr>
    </w:p>
    <w:p w:rsidR="000B5908" w:rsidRDefault="000B5908" w:rsidP="007D255A">
      <w:pPr>
        <w:pStyle w:val="ConsPlusNormal"/>
        <w:jc w:val="right"/>
        <w:rPr>
          <w:rFonts w:ascii="Times New Roman" w:hAnsi="Times New Roman" w:cs="Times New Roman"/>
          <w:sz w:val="24"/>
          <w:szCs w:val="24"/>
        </w:rPr>
      </w:pPr>
    </w:p>
    <w:p w:rsidR="000B5908" w:rsidRPr="00AC5F09" w:rsidRDefault="000B51EE" w:rsidP="00AC5F09">
      <w:pPr>
        <w:widowControl w:val="0"/>
        <w:spacing w:after="0" w:line="240" w:lineRule="auto"/>
        <w:ind w:left="4956"/>
        <w:rPr>
          <w:rFonts w:ascii="Times New Roman" w:hAnsi="Times New Roman"/>
          <w:color w:val="000000"/>
          <w:sz w:val="24"/>
          <w:szCs w:val="24"/>
          <w:lang w:bidi="ru-RU"/>
        </w:rPr>
      </w:pPr>
      <w:r w:rsidRPr="00AC5F09">
        <w:rPr>
          <w:rFonts w:ascii="Times New Roman" w:hAnsi="Times New Roman"/>
          <w:color w:val="000000"/>
          <w:sz w:val="24"/>
          <w:szCs w:val="24"/>
          <w:lang w:bidi="ru-RU"/>
        </w:rPr>
        <w:t>П</w:t>
      </w:r>
      <w:r w:rsidR="000B5908" w:rsidRPr="00AC5F09">
        <w:rPr>
          <w:rFonts w:ascii="Times New Roman" w:hAnsi="Times New Roman"/>
          <w:color w:val="000000"/>
          <w:sz w:val="24"/>
          <w:szCs w:val="24"/>
          <w:lang w:bidi="ru-RU"/>
        </w:rPr>
        <w:t>риложение  3</w:t>
      </w:r>
    </w:p>
    <w:p w:rsidR="000B5908" w:rsidRPr="00AC5F09" w:rsidRDefault="000B5908" w:rsidP="00AC5F09">
      <w:pPr>
        <w:widowControl w:val="0"/>
        <w:spacing w:after="0" w:line="240" w:lineRule="auto"/>
        <w:ind w:left="4956"/>
        <w:rPr>
          <w:rFonts w:ascii="Times New Roman" w:hAnsi="Times New Roman"/>
          <w:color w:val="000000"/>
          <w:sz w:val="24"/>
          <w:szCs w:val="24"/>
          <w:lang w:bidi="ru-RU"/>
        </w:rPr>
      </w:pPr>
      <w:r w:rsidRPr="00AC5F09">
        <w:rPr>
          <w:rFonts w:ascii="Times New Roman" w:hAnsi="Times New Roman"/>
          <w:color w:val="000000"/>
          <w:sz w:val="24"/>
          <w:szCs w:val="24"/>
          <w:lang w:bidi="ru-RU"/>
        </w:rPr>
        <w:t xml:space="preserve">к решению Совета депутатов Купинского района Новосибирской области </w:t>
      </w:r>
    </w:p>
    <w:p w:rsidR="000B5908" w:rsidRPr="00AC5F09" w:rsidRDefault="000B5908" w:rsidP="00AC5F09">
      <w:pPr>
        <w:widowControl w:val="0"/>
        <w:spacing w:after="0" w:line="240" w:lineRule="auto"/>
        <w:ind w:left="4956"/>
        <w:rPr>
          <w:rFonts w:ascii="Times New Roman" w:hAnsi="Times New Roman"/>
          <w:color w:val="000000"/>
          <w:spacing w:val="30"/>
          <w:sz w:val="24"/>
          <w:szCs w:val="24"/>
          <w:lang w:bidi="ru-RU"/>
        </w:rPr>
      </w:pPr>
      <w:r w:rsidRPr="00AC5F09">
        <w:rPr>
          <w:rFonts w:ascii="Times New Roman" w:hAnsi="Times New Roman"/>
          <w:color w:val="000000"/>
          <w:sz w:val="24"/>
          <w:szCs w:val="24"/>
          <w:lang w:bidi="ru-RU"/>
        </w:rPr>
        <w:t>от</w:t>
      </w:r>
      <w:r w:rsidRPr="00AC5F09">
        <w:rPr>
          <w:rFonts w:ascii="Times New Roman" w:hAnsi="Times New Roman"/>
          <w:color w:val="000000"/>
          <w:spacing w:val="30"/>
          <w:sz w:val="24"/>
          <w:szCs w:val="24"/>
          <w:lang w:bidi="ru-RU"/>
        </w:rPr>
        <w:t xml:space="preserve">.2020 года№ </w:t>
      </w:r>
    </w:p>
    <w:p w:rsidR="000B5908" w:rsidRPr="003B7524" w:rsidRDefault="000B5908" w:rsidP="000B5908">
      <w:pPr>
        <w:widowControl w:val="0"/>
        <w:spacing w:after="240" w:line="240" w:lineRule="exact"/>
        <w:ind w:left="4960" w:right="140"/>
        <w:rPr>
          <w:color w:val="000000"/>
          <w:sz w:val="23"/>
          <w:szCs w:val="23"/>
          <w:lang w:bidi="ru-RU"/>
        </w:rPr>
      </w:pPr>
    </w:p>
    <w:p w:rsidR="000B5908" w:rsidRPr="00AC5F09" w:rsidRDefault="000B5908" w:rsidP="00AC5F09">
      <w:pPr>
        <w:widowControl w:val="0"/>
        <w:spacing w:after="0" w:line="240" w:lineRule="auto"/>
        <w:jc w:val="center"/>
        <w:rPr>
          <w:rFonts w:ascii="Times New Roman" w:hAnsi="Times New Roman"/>
          <w:b/>
          <w:bCs/>
          <w:color w:val="000000"/>
          <w:sz w:val="28"/>
          <w:szCs w:val="28"/>
          <w:lang w:bidi="ru-RU"/>
        </w:rPr>
      </w:pPr>
      <w:r w:rsidRPr="00AC5F09">
        <w:rPr>
          <w:rFonts w:ascii="Times New Roman" w:hAnsi="Times New Roman"/>
          <w:b/>
          <w:bCs/>
          <w:color w:val="000000"/>
          <w:sz w:val="28"/>
          <w:szCs w:val="28"/>
          <w:lang w:bidi="ru-RU"/>
        </w:rPr>
        <w:t>Порядок</w:t>
      </w:r>
    </w:p>
    <w:p w:rsidR="000B5908" w:rsidRDefault="000B5908" w:rsidP="00AC5F09">
      <w:pPr>
        <w:widowControl w:val="0"/>
        <w:spacing w:after="0" w:line="240" w:lineRule="auto"/>
        <w:jc w:val="center"/>
        <w:rPr>
          <w:rFonts w:ascii="Times New Roman" w:hAnsi="Times New Roman"/>
          <w:b/>
          <w:bCs/>
          <w:color w:val="000000"/>
          <w:sz w:val="28"/>
          <w:szCs w:val="28"/>
          <w:lang w:bidi="ru-RU"/>
        </w:rPr>
      </w:pPr>
      <w:r w:rsidRPr="00AC5F09">
        <w:rPr>
          <w:rFonts w:ascii="Times New Roman" w:hAnsi="Times New Roman"/>
          <w:b/>
          <w:bCs/>
          <w:color w:val="000000"/>
          <w:sz w:val="28"/>
          <w:szCs w:val="28"/>
          <w:lang w:bidi="ru-RU"/>
        </w:rPr>
        <w:t>предоставления муниципального имущества муниципального образования Купинский район Новосибирской области социально ориентированным некоммерческим организациям во владение и (или) в пользованиена долгосрочной основе</w:t>
      </w:r>
    </w:p>
    <w:p w:rsidR="00AC5F09" w:rsidRPr="00AC5F09" w:rsidRDefault="00AC5F09" w:rsidP="00AC5F09">
      <w:pPr>
        <w:widowControl w:val="0"/>
        <w:spacing w:after="0" w:line="240" w:lineRule="auto"/>
        <w:jc w:val="center"/>
        <w:rPr>
          <w:rFonts w:ascii="Times New Roman" w:hAnsi="Times New Roman"/>
          <w:b/>
          <w:bCs/>
          <w:color w:val="000000"/>
          <w:sz w:val="28"/>
          <w:szCs w:val="28"/>
          <w:lang w:bidi="ru-RU"/>
        </w:rPr>
      </w:pPr>
    </w:p>
    <w:p w:rsidR="000B5908" w:rsidRPr="00AC5F09" w:rsidRDefault="000B5908" w:rsidP="00646ED0">
      <w:pPr>
        <w:pStyle w:val="a3"/>
        <w:widowControl w:val="0"/>
        <w:numPr>
          <w:ilvl w:val="0"/>
          <w:numId w:val="26"/>
        </w:numPr>
        <w:spacing w:after="0" w:line="240" w:lineRule="auto"/>
        <w:ind w:left="0" w:firstLine="0"/>
        <w:jc w:val="center"/>
        <w:rPr>
          <w:rFonts w:ascii="Times New Roman" w:hAnsi="Times New Roman"/>
          <w:b/>
          <w:bCs/>
          <w:color w:val="000000"/>
          <w:sz w:val="28"/>
          <w:szCs w:val="28"/>
          <w:lang w:bidi="ru-RU"/>
        </w:rPr>
      </w:pPr>
      <w:r w:rsidRPr="00AC5F09">
        <w:rPr>
          <w:rFonts w:ascii="Times New Roman" w:hAnsi="Times New Roman"/>
          <w:b/>
          <w:bCs/>
          <w:color w:val="000000"/>
          <w:sz w:val="28"/>
          <w:szCs w:val="28"/>
          <w:lang w:bidi="ru-RU"/>
        </w:rPr>
        <w:t>Общие положения</w:t>
      </w:r>
    </w:p>
    <w:p w:rsidR="00AC5F09" w:rsidRPr="00AC5F09" w:rsidRDefault="00AC5F09" w:rsidP="00AC5F09">
      <w:pPr>
        <w:pStyle w:val="a3"/>
        <w:widowControl w:val="0"/>
        <w:spacing w:after="0" w:line="240" w:lineRule="auto"/>
        <w:ind w:left="1069"/>
        <w:rPr>
          <w:rFonts w:ascii="Times New Roman" w:hAnsi="Times New Roman"/>
          <w:b/>
          <w:bCs/>
          <w:color w:val="000000"/>
          <w:sz w:val="28"/>
          <w:szCs w:val="28"/>
          <w:lang w:bidi="ru-RU"/>
        </w:rPr>
      </w:pPr>
    </w:p>
    <w:p w:rsidR="000B5908" w:rsidRPr="00AC5F09" w:rsidRDefault="000B5908" w:rsidP="00AC5F09">
      <w:pPr>
        <w:widowControl w:val="0"/>
        <w:numPr>
          <w:ilvl w:val="1"/>
          <w:numId w:val="12"/>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w:t>
      </w:r>
      <w:proofErr w:type="gramStart"/>
      <w:r w:rsidRPr="00AC5F09">
        <w:rPr>
          <w:rFonts w:ascii="Times New Roman" w:hAnsi="Times New Roman"/>
          <w:color w:val="000000"/>
          <w:sz w:val="28"/>
          <w:szCs w:val="28"/>
          <w:lang w:bidi="ru-RU"/>
        </w:rPr>
        <w:t xml:space="preserve">Настоящий Порядок устанавливает правила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находящегося в собственности муниципального образования </w:t>
      </w:r>
      <w:r w:rsidR="00300DBC">
        <w:rPr>
          <w:rFonts w:ascii="Times New Roman" w:hAnsi="Times New Roman"/>
          <w:color w:val="000000"/>
          <w:sz w:val="28"/>
          <w:szCs w:val="28"/>
          <w:lang w:bidi="ru-RU"/>
        </w:rPr>
        <w:t xml:space="preserve">Лягушенского сельсовета </w:t>
      </w:r>
      <w:r w:rsidRPr="00AC5F09">
        <w:rPr>
          <w:rFonts w:ascii="Times New Roman" w:hAnsi="Times New Roman"/>
          <w:color w:val="000000"/>
          <w:sz w:val="28"/>
          <w:szCs w:val="28"/>
          <w:lang w:bidi="ru-RU"/>
        </w:rPr>
        <w:t>Купинский район Новосибирской области, и включенного в Перечень муниципального имущества муниципального образования Купинский район Новосибирской области,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w:t>
      </w:r>
      <w:proofErr w:type="gramEnd"/>
      <w:r w:rsidRPr="00AC5F09">
        <w:rPr>
          <w:rFonts w:ascii="Times New Roman" w:hAnsi="Times New Roman"/>
          <w:color w:val="000000"/>
          <w:sz w:val="28"/>
          <w:szCs w:val="28"/>
          <w:lang w:bidi="ru-RU"/>
        </w:rPr>
        <w:t xml:space="preserve"> организациям во владение и (или) в пользование (далее - Перечень).</w:t>
      </w:r>
    </w:p>
    <w:p w:rsidR="000B5908" w:rsidRPr="00AC5F09" w:rsidRDefault="000B5908" w:rsidP="00AC5F09">
      <w:pPr>
        <w:widowControl w:val="0"/>
        <w:numPr>
          <w:ilvl w:val="1"/>
          <w:numId w:val="12"/>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Действие настоящего Порядка распространяется только на предоставление зданий, сооружений и нежилых помещений, включенных в Перечень (далее - объекты), во владение и (или) в пользование на долгосрочной основе социально ориентированным некоммерческим организациям, за исключением государственных и муниципальных учреждений.</w:t>
      </w:r>
    </w:p>
    <w:p w:rsidR="000B5908" w:rsidRDefault="000B5908" w:rsidP="00AC5F09">
      <w:pPr>
        <w:widowControl w:val="0"/>
        <w:numPr>
          <w:ilvl w:val="0"/>
          <w:numId w:val="13"/>
        </w:numPr>
        <w:tabs>
          <w:tab w:val="left" w:pos="993"/>
        </w:tabs>
        <w:spacing w:after="0" w:line="240" w:lineRule="auto"/>
        <w:ind w:firstLine="709"/>
        <w:jc w:val="center"/>
        <w:rPr>
          <w:rFonts w:ascii="Times New Roman" w:hAnsi="Times New Roman"/>
          <w:b/>
          <w:bCs/>
          <w:color w:val="000000"/>
          <w:sz w:val="28"/>
          <w:szCs w:val="28"/>
          <w:lang w:bidi="ru-RU"/>
        </w:rPr>
      </w:pPr>
      <w:r w:rsidRPr="00AC5F09">
        <w:rPr>
          <w:rFonts w:ascii="Times New Roman" w:hAnsi="Times New Roman"/>
          <w:b/>
          <w:bCs/>
          <w:color w:val="000000"/>
          <w:sz w:val="28"/>
          <w:szCs w:val="28"/>
          <w:lang w:bidi="ru-RU"/>
        </w:rPr>
        <w:t>Условия предоставления имущества</w:t>
      </w:r>
    </w:p>
    <w:p w:rsidR="00646ED0" w:rsidRPr="00AC5F09" w:rsidRDefault="00646ED0" w:rsidP="00646ED0">
      <w:pPr>
        <w:widowControl w:val="0"/>
        <w:tabs>
          <w:tab w:val="left" w:pos="993"/>
        </w:tabs>
        <w:spacing w:after="0" w:line="240" w:lineRule="auto"/>
        <w:ind w:left="709"/>
        <w:rPr>
          <w:rFonts w:ascii="Times New Roman" w:hAnsi="Times New Roman"/>
          <w:b/>
          <w:bCs/>
          <w:color w:val="000000"/>
          <w:sz w:val="28"/>
          <w:szCs w:val="28"/>
          <w:lang w:bidi="ru-RU"/>
        </w:rPr>
      </w:pPr>
    </w:p>
    <w:p w:rsidR="000B5908" w:rsidRPr="00AC5F09" w:rsidRDefault="000B5908" w:rsidP="00AC5F09">
      <w:pPr>
        <w:widowControl w:val="0"/>
        <w:numPr>
          <w:ilvl w:val="1"/>
          <w:numId w:val="13"/>
        </w:numPr>
        <w:tabs>
          <w:tab w:val="left" w:pos="1158"/>
        </w:tabs>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Муниципальное имущество предоставляется уполномоченным органом - администрации </w:t>
      </w:r>
      <w:r w:rsidR="00300DBC">
        <w:rPr>
          <w:rFonts w:ascii="Times New Roman" w:hAnsi="Times New Roman"/>
          <w:color w:val="000000"/>
          <w:sz w:val="28"/>
          <w:szCs w:val="28"/>
          <w:lang w:bidi="ru-RU"/>
        </w:rPr>
        <w:t xml:space="preserve"> Лягушенского сельсовета </w:t>
      </w:r>
      <w:r w:rsidRPr="00AC5F09">
        <w:rPr>
          <w:rFonts w:ascii="Times New Roman" w:hAnsi="Times New Roman"/>
          <w:color w:val="000000"/>
          <w:sz w:val="28"/>
          <w:szCs w:val="28"/>
          <w:lang w:bidi="ru-RU"/>
        </w:rPr>
        <w:t>Купинского района Новосибирской области (далее - уполномоченный орган) социально ориентированной некоммерческой организации во владение и (или) в пользование на следующих условиях:</w:t>
      </w:r>
    </w:p>
    <w:p w:rsidR="000B5908" w:rsidRPr="00AC5F09" w:rsidRDefault="000B5908" w:rsidP="00AC5F09">
      <w:pPr>
        <w:widowControl w:val="0"/>
        <w:numPr>
          <w:ilvl w:val="0"/>
          <w:numId w:val="14"/>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объект предоставляется в безвозмездное пользование или в аренду на срок не более пяти лет. Срок более пяти лет устанавливается по решению администрации</w:t>
      </w:r>
      <w:r w:rsidR="00300DBC">
        <w:rPr>
          <w:rFonts w:ascii="Times New Roman" w:hAnsi="Times New Roman"/>
          <w:color w:val="000000"/>
          <w:sz w:val="28"/>
          <w:szCs w:val="28"/>
          <w:lang w:bidi="ru-RU"/>
        </w:rPr>
        <w:t xml:space="preserve"> Лягушенского сельсовета</w:t>
      </w:r>
      <w:r w:rsidRPr="00AC5F09">
        <w:rPr>
          <w:rFonts w:ascii="Times New Roman" w:hAnsi="Times New Roman"/>
          <w:color w:val="000000"/>
          <w:sz w:val="28"/>
          <w:szCs w:val="28"/>
          <w:lang w:bidi="ru-RU"/>
        </w:rPr>
        <w:t xml:space="preserve"> Купинского района Новосибирской области, если данное решение не противоречит законодательству Российской Федерации и Новосибирской области, нормативным правовым актам органов местного самоуправления муниципального образования;</w:t>
      </w:r>
    </w:p>
    <w:p w:rsidR="000B5908" w:rsidRPr="00AC5F09" w:rsidRDefault="000B5908" w:rsidP="00AC5F09">
      <w:pPr>
        <w:widowControl w:val="0"/>
        <w:numPr>
          <w:ilvl w:val="0"/>
          <w:numId w:val="14"/>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lastRenderedPageBreak/>
        <w:t xml:space="preserve"> </w:t>
      </w:r>
      <w:proofErr w:type="gramStart"/>
      <w:r w:rsidRPr="00AC5F09">
        <w:rPr>
          <w:rFonts w:ascii="Times New Roman" w:hAnsi="Times New Roman"/>
          <w:color w:val="000000"/>
          <w:sz w:val="28"/>
          <w:szCs w:val="28"/>
          <w:lang w:bidi="ru-RU"/>
        </w:rPr>
        <w:t xml:space="preserve">объект может быть предоставлен в безвозмездное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12.01.1996 № 7-ФЗ «О некоммерческих организациях» (далее - Федеральный закон «О некоммерческих организациях»), на территории муниципального образования </w:t>
      </w:r>
      <w:r w:rsidR="00300DBC">
        <w:rPr>
          <w:rFonts w:ascii="Times New Roman" w:hAnsi="Times New Roman"/>
          <w:color w:val="000000"/>
          <w:sz w:val="28"/>
          <w:szCs w:val="28"/>
          <w:lang w:bidi="ru-RU"/>
        </w:rPr>
        <w:t>Лягушенского сельсовета</w:t>
      </w:r>
      <w:proofErr w:type="gramEnd"/>
      <w:r w:rsidR="00300DBC">
        <w:rPr>
          <w:rFonts w:ascii="Times New Roman" w:hAnsi="Times New Roman"/>
          <w:color w:val="000000"/>
          <w:sz w:val="28"/>
          <w:szCs w:val="28"/>
          <w:lang w:bidi="ru-RU"/>
        </w:rPr>
        <w:t xml:space="preserve"> </w:t>
      </w:r>
      <w:r w:rsidRPr="00AC5F09">
        <w:rPr>
          <w:rFonts w:ascii="Times New Roman" w:hAnsi="Times New Roman"/>
          <w:color w:val="000000"/>
          <w:sz w:val="28"/>
          <w:szCs w:val="28"/>
          <w:lang w:bidi="ru-RU"/>
        </w:rPr>
        <w:t>Купинский район Новосибирской области в течение не менее пяти лег до подачи указанной организацией заявления о предоставлении объекта в безвозмездное пользование;</w:t>
      </w:r>
    </w:p>
    <w:p w:rsidR="000B5908" w:rsidRPr="00AC5F09" w:rsidRDefault="000B5908" w:rsidP="00CD3308">
      <w:pPr>
        <w:widowControl w:val="0"/>
        <w:numPr>
          <w:ilvl w:val="0"/>
          <w:numId w:val="14"/>
        </w:numPr>
        <w:spacing w:after="0" w:line="240" w:lineRule="auto"/>
        <w:ind w:left="20"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w:t>
      </w:r>
      <w:proofErr w:type="gramStart"/>
      <w:r w:rsidRPr="00AC5F09">
        <w:rPr>
          <w:rFonts w:ascii="Times New Roman" w:hAnsi="Times New Roman"/>
          <w:color w:val="000000"/>
          <w:sz w:val="28"/>
          <w:szCs w:val="28"/>
          <w:lang w:bidi="ru-RU"/>
        </w:rPr>
        <w:t>объект может быть предоставлен в аренду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 некоммерческих организациях», на территории муниципального образования</w:t>
      </w:r>
      <w:r w:rsidR="00300DBC">
        <w:rPr>
          <w:rFonts w:ascii="Times New Roman" w:hAnsi="Times New Roman"/>
          <w:color w:val="000000"/>
          <w:sz w:val="28"/>
          <w:szCs w:val="28"/>
          <w:lang w:bidi="ru-RU"/>
        </w:rPr>
        <w:t xml:space="preserve"> Лягушенского сельсовета </w:t>
      </w:r>
      <w:r w:rsidRPr="00AC5F09">
        <w:rPr>
          <w:rFonts w:ascii="Times New Roman" w:hAnsi="Times New Roman"/>
          <w:color w:val="000000"/>
          <w:sz w:val="28"/>
          <w:szCs w:val="28"/>
          <w:lang w:bidi="ru-RU"/>
        </w:rPr>
        <w:t>Купинский район Новосибирской области, в течение не менее одного года до</w:t>
      </w:r>
      <w:proofErr w:type="gramEnd"/>
      <w:r w:rsidRPr="00AC5F09">
        <w:rPr>
          <w:rFonts w:ascii="Times New Roman" w:hAnsi="Times New Roman"/>
          <w:color w:val="000000"/>
          <w:sz w:val="28"/>
          <w:szCs w:val="28"/>
          <w:lang w:bidi="ru-RU"/>
        </w:rPr>
        <w:t xml:space="preserve"> подачи указанной организацией заявления о предоставлении объекта в аренду;</w:t>
      </w:r>
    </w:p>
    <w:p w:rsidR="000B5908" w:rsidRPr="00AC5F09" w:rsidRDefault="000B5908" w:rsidP="00AC5F09">
      <w:pPr>
        <w:widowControl w:val="0"/>
        <w:numPr>
          <w:ilvl w:val="0"/>
          <w:numId w:val="14"/>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объект должен использоваться только по целевому назначению для осуществления одного или нескольких видов деятельности, предусмотренных статьей 31.1 Федерального закона «О некоммерческих организациях» и указываемых в договоре безвозмездного пользования объектом или договоре аренды объекта;</w:t>
      </w:r>
    </w:p>
    <w:p w:rsidR="000B5908" w:rsidRPr="00AC5F09" w:rsidRDefault="000B5908" w:rsidP="00AC5F09">
      <w:pPr>
        <w:widowControl w:val="0"/>
        <w:spacing w:after="0" w:line="240" w:lineRule="auto"/>
        <w:ind w:firstLine="709"/>
        <w:rPr>
          <w:rFonts w:ascii="Times New Roman" w:hAnsi="Times New Roman"/>
          <w:color w:val="000000"/>
          <w:sz w:val="28"/>
          <w:szCs w:val="28"/>
          <w:lang w:bidi="ru-RU"/>
        </w:rPr>
      </w:pPr>
      <w:r w:rsidRPr="00AC5F09">
        <w:rPr>
          <w:rFonts w:ascii="Times New Roman" w:hAnsi="Times New Roman"/>
          <w:color w:val="000000"/>
          <w:sz w:val="28"/>
          <w:szCs w:val="28"/>
          <w:lang w:bidi="ru-RU"/>
        </w:rPr>
        <w:t>месячная (годовая) арендная плата по договору аренды объекта устанавливается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0B5908" w:rsidRPr="00AC5F09" w:rsidRDefault="000B5908" w:rsidP="00AC5F09">
      <w:pPr>
        <w:widowControl w:val="0"/>
        <w:numPr>
          <w:ilvl w:val="0"/>
          <w:numId w:val="14"/>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запрещаются продажа объекта, передача прав и обязанностей по договору безвозмездного пользования объектом или договору аренды объекта другому липу, передача прав по указанным договорам в залог и внесение их в уставный капитал хозяйственных обществ, предоставление объекта в субаренду;</w:t>
      </w:r>
    </w:p>
    <w:p w:rsidR="000B5908" w:rsidRPr="00AC5F09" w:rsidRDefault="000B5908" w:rsidP="00AC5F09">
      <w:pPr>
        <w:widowControl w:val="0"/>
        <w:numPr>
          <w:ilvl w:val="0"/>
          <w:numId w:val="14"/>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социально ориентированная некоммерческая организация, которой объект предоставлен в безвозмездное пользование или в аренду, вправе в любое время отказаться от договора безвозмездного пользования объектом или договора аренды объекта, уведомив об этом уполномоченный орган за один месяц до расторжения договора;</w:t>
      </w:r>
    </w:p>
    <w:p w:rsidR="000B5908" w:rsidRPr="00AC5F09" w:rsidRDefault="000B5908" w:rsidP="00AC5F09">
      <w:pPr>
        <w:widowControl w:val="0"/>
        <w:numPr>
          <w:ilvl w:val="0"/>
          <w:numId w:val="14"/>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на основании отчета об оценке рыночной арендной платы, </w:t>
      </w:r>
      <w:r w:rsidRPr="00AC5F09">
        <w:rPr>
          <w:rFonts w:ascii="Times New Roman" w:hAnsi="Times New Roman"/>
          <w:color w:val="000000"/>
          <w:sz w:val="28"/>
          <w:szCs w:val="28"/>
          <w:lang w:bidi="ru-RU"/>
        </w:rPr>
        <w:lastRenderedPageBreak/>
        <w:t>предусмотренного подпунктом 5 настоящего пункта;</w:t>
      </w:r>
    </w:p>
    <w:p w:rsidR="000B5908" w:rsidRPr="00AC5F09" w:rsidRDefault="000B5908" w:rsidP="00AC5F09">
      <w:pPr>
        <w:widowControl w:val="0"/>
        <w:numPr>
          <w:ilvl w:val="0"/>
          <w:numId w:val="14"/>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отсутствие решения арбитражного суда о признании ее банкротом и об открытии конкурсного производства;</w:t>
      </w:r>
    </w:p>
    <w:p w:rsidR="000B5908" w:rsidRPr="00AC5F09" w:rsidRDefault="000B5908" w:rsidP="00AC5F09">
      <w:pPr>
        <w:widowControl w:val="0"/>
        <w:numPr>
          <w:ilvl w:val="0"/>
          <w:numId w:val="14"/>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отсутствие социально ориентированной некоммерческой организации в перечне в соответствии с пунктом 2 статьи 6 Федерального закона «О противодействии легализации (отмыванию) денежных средств, полученных преступным путем, и финансированию терроризма».</w:t>
      </w:r>
    </w:p>
    <w:p w:rsidR="000B5908" w:rsidRPr="00AC5F09" w:rsidRDefault="000B5908" w:rsidP="00AC5F09">
      <w:pPr>
        <w:widowControl w:val="0"/>
        <w:numPr>
          <w:ilvl w:val="0"/>
          <w:numId w:val="13"/>
        </w:numPr>
        <w:tabs>
          <w:tab w:val="left" w:pos="1276"/>
        </w:tabs>
        <w:spacing w:after="0" w:line="240" w:lineRule="auto"/>
        <w:ind w:firstLine="709"/>
        <w:jc w:val="center"/>
        <w:rPr>
          <w:rFonts w:ascii="Times New Roman" w:hAnsi="Times New Roman"/>
          <w:color w:val="000000"/>
          <w:sz w:val="28"/>
          <w:szCs w:val="28"/>
          <w:lang w:bidi="ru-RU"/>
        </w:rPr>
      </w:pPr>
      <w:r w:rsidRPr="00AC5F09">
        <w:rPr>
          <w:rFonts w:ascii="Times New Roman" w:hAnsi="Times New Roman"/>
          <w:color w:val="000000"/>
          <w:sz w:val="28"/>
          <w:szCs w:val="28"/>
          <w:lang w:bidi="ru-RU"/>
        </w:rPr>
        <w:t>Извещение о возможности предоставления имущества</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w:t>
      </w:r>
      <w:proofErr w:type="gramStart"/>
      <w:r w:rsidRPr="00AC5F09">
        <w:rPr>
          <w:rFonts w:ascii="Times New Roman" w:hAnsi="Times New Roman"/>
          <w:color w:val="000000"/>
          <w:sz w:val="28"/>
          <w:szCs w:val="28"/>
          <w:lang w:bidi="ru-RU"/>
        </w:rPr>
        <w:t xml:space="preserve">Уполномоченный орган размещает на официальной странице муниципального образования </w:t>
      </w:r>
      <w:r w:rsidR="00300DBC">
        <w:rPr>
          <w:rFonts w:ascii="Times New Roman" w:hAnsi="Times New Roman"/>
          <w:color w:val="000000"/>
          <w:sz w:val="28"/>
          <w:szCs w:val="28"/>
          <w:lang w:bidi="ru-RU"/>
        </w:rPr>
        <w:t xml:space="preserve">Лягушенского сельсовета </w:t>
      </w:r>
      <w:r w:rsidRPr="00AC5F09">
        <w:rPr>
          <w:rFonts w:ascii="Times New Roman" w:hAnsi="Times New Roman"/>
          <w:color w:val="000000"/>
          <w:sz w:val="28"/>
          <w:szCs w:val="28"/>
          <w:lang w:bidi="ru-RU"/>
        </w:rPr>
        <w:t xml:space="preserve">Купинский район Новосибирской области на портале Правительства Новосибирской области (далее - официальный сайт) извещение о возможности предоставления объекта в безвозмездное пользование или в аренду социально ориентированной некоммерческой организации (далее - извещение) после принятия постановления администрацией </w:t>
      </w:r>
      <w:r w:rsidR="00300DBC">
        <w:rPr>
          <w:rFonts w:ascii="Times New Roman" w:hAnsi="Times New Roman"/>
          <w:color w:val="000000"/>
          <w:sz w:val="28"/>
          <w:szCs w:val="28"/>
          <w:lang w:bidi="ru-RU"/>
        </w:rPr>
        <w:t xml:space="preserve"> Лягушенского сельсовета </w:t>
      </w:r>
      <w:r w:rsidRPr="00AC5F09">
        <w:rPr>
          <w:rFonts w:ascii="Times New Roman" w:hAnsi="Times New Roman"/>
          <w:color w:val="000000"/>
          <w:sz w:val="28"/>
          <w:szCs w:val="28"/>
          <w:lang w:bidi="ru-RU"/>
        </w:rPr>
        <w:t>Купинского района Новосибирской области о включении объекта в Перечень или освобождения объекта в связи с</w:t>
      </w:r>
      <w:proofErr w:type="gramEnd"/>
      <w:r w:rsidRPr="00AC5F09">
        <w:rPr>
          <w:rFonts w:ascii="Times New Roman" w:hAnsi="Times New Roman"/>
          <w:color w:val="000000"/>
          <w:sz w:val="28"/>
          <w:szCs w:val="28"/>
          <w:lang w:bidi="ru-RU"/>
        </w:rPr>
        <w:t xml:space="preserve"> прекращением права владения и (или) пользования им.</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Извещение также может быть опубликовано в средствах массовой информации, а также размещено на сайтах в информационно-телекоммуникационной сети «Интернет».</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Извещение должно содержать следующие сведения:</w:t>
      </w:r>
    </w:p>
    <w:p w:rsidR="000B5908" w:rsidRPr="00AC5F09" w:rsidRDefault="000B5908" w:rsidP="00AC5F09">
      <w:pPr>
        <w:widowControl w:val="0"/>
        <w:numPr>
          <w:ilvl w:val="0"/>
          <w:numId w:val="1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наименование, место нахождения, почтовый адрес, адрес электронной почты и номер контактного телефона уполномоченного органа;</w:t>
      </w:r>
    </w:p>
    <w:p w:rsidR="000B5908" w:rsidRPr="00AC5F09" w:rsidRDefault="000B5908" w:rsidP="00AC5F09">
      <w:pPr>
        <w:widowControl w:val="0"/>
        <w:numPr>
          <w:ilvl w:val="0"/>
          <w:numId w:val="1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сведения об объекте:</w:t>
      </w:r>
    </w:p>
    <w:p w:rsidR="000B5908" w:rsidRPr="00AC5F09" w:rsidRDefault="000B5908" w:rsidP="00AC5F09">
      <w:pPr>
        <w:widowControl w:val="0"/>
        <w:numPr>
          <w:ilvl w:val="1"/>
          <w:numId w:val="15"/>
        </w:numPr>
        <w:tabs>
          <w:tab w:val="left" w:pos="1254"/>
        </w:tabs>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общая площадь объекта;</w:t>
      </w:r>
    </w:p>
    <w:p w:rsidR="000B5908" w:rsidRPr="00AC5F09" w:rsidRDefault="000B5908" w:rsidP="00AC5F09">
      <w:pPr>
        <w:widowControl w:val="0"/>
        <w:numPr>
          <w:ilvl w:val="1"/>
          <w:numId w:val="1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адрес (местоположение) объекта;</w:t>
      </w:r>
    </w:p>
    <w:p w:rsidR="000B5908" w:rsidRPr="00AC5F09" w:rsidRDefault="000B5908" w:rsidP="00AC5F09">
      <w:pPr>
        <w:widowControl w:val="0"/>
        <w:numPr>
          <w:ilvl w:val="1"/>
          <w:numId w:val="1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0B5908" w:rsidRPr="00AC5F09" w:rsidRDefault="000B5908" w:rsidP="00AC5F09">
      <w:pPr>
        <w:widowControl w:val="0"/>
        <w:numPr>
          <w:ilvl w:val="1"/>
          <w:numId w:val="1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год ввода объекта в эксплуатацию (год ввода в эксплуатацию здания, в котором расположено нежилое помещение, - для нежилого помещения);</w:t>
      </w:r>
    </w:p>
    <w:p w:rsidR="000B5908" w:rsidRPr="00AC5F09" w:rsidRDefault="000B5908" w:rsidP="00AC5F09">
      <w:pPr>
        <w:widowControl w:val="0"/>
        <w:numPr>
          <w:ilvl w:val="1"/>
          <w:numId w:val="1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сведения об ограничениях (обременениях) в отношении объекта;</w:t>
      </w:r>
    </w:p>
    <w:p w:rsidR="000B5908" w:rsidRPr="00AC5F09" w:rsidRDefault="000B5908" w:rsidP="00AC5F09">
      <w:pPr>
        <w:widowControl w:val="0"/>
        <w:numPr>
          <w:ilvl w:val="1"/>
          <w:numId w:val="1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состояние объекта (хорошее, удовлетворительное, требуется текущий ремонт, требуется капитальный ремонт);</w:t>
      </w:r>
    </w:p>
    <w:p w:rsidR="000B5908" w:rsidRPr="00AC5F09" w:rsidRDefault="000B5908" w:rsidP="00AC5F09">
      <w:pPr>
        <w:widowControl w:val="0"/>
        <w:numPr>
          <w:ilvl w:val="0"/>
          <w:numId w:val="1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размер годовой арендной платы за объект на основании отчета об оценке права пользования объектом аренды, подготовленного в соответствии с законодательством Российской Федерации об оценочной деятельности;</w:t>
      </w:r>
    </w:p>
    <w:p w:rsidR="000B5908" w:rsidRPr="00AC5F09" w:rsidRDefault="000B5908" w:rsidP="00AC5F09">
      <w:pPr>
        <w:widowControl w:val="0"/>
        <w:numPr>
          <w:ilvl w:val="0"/>
          <w:numId w:val="1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проект договора безвозмездного пользования или проект договора аренды объекта;</w:t>
      </w:r>
    </w:p>
    <w:p w:rsidR="000B5908" w:rsidRPr="00AC5F09" w:rsidRDefault="000B5908" w:rsidP="00AC5F09">
      <w:pPr>
        <w:widowControl w:val="0"/>
        <w:numPr>
          <w:ilvl w:val="0"/>
          <w:numId w:val="1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сроки (даты и время начала и окончания) приема заявлений о предоставлении объекта в безвозмездное пользование или в аренду (далее - прием заявлений);</w:t>
      </w:r>
    </w:p>
    <w:p w:rsidR="000B5908" w:rsidRPr="00AC5F09" w:rsidRDefault="000B5908" w:rsidP="00AC5F09">
      <w:pPr>
        <w:widowControl w:val="0"/>
        <w:numPr>
          <w:ilvl w:val="0"/>
          <w:numId w:val="1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lastRenderedPageBreak/>
        <w:t xml:space="preserve"> место, дата и время вскрытия конвертов с заявлениями о предоставлении объекта в безвозмездное пользование или в аренду (далее - вскрытие конвертов);</w:t>
      </w:r>
    </w:p>
    <w:p w:rsidR="000B5908" w:rsidRPr="00AC5F09" w:rsidRDefault="000B5908" w:rsidP="00AC5F09">
      <w:pPr>
        <w:widowControl w:val="0"/>
        <w:numPr>
          <w:ilvl w:val="0"/>
          <w:numId w:val="1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условия предоставления объекта во владение и (или) в пользование, предусмотренные пунктом 3 настоящего Порядка;</w:t>
      </w:r>
    </w:p>
    <w:p w:rsidR="000B5908" w:rsidRPr="00AC5F09" w:rsidRDefault="000B5908" w:rsidP="00AC5F09">
      <w:pPr>
        <w:widowControl w:val="0"/>
        <w:numPr>
          <w:ilvl w:val="0"/>
          <w:numId w:val="1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форму для подачи заявления о предоставлении объекта в безвозмездное пользование или в аренду в форме электронного документа, а также сведения технического характера, необходимые для представления прилагаемых к такому заявлению документов в электронном виде.</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Республики Крым выходным и (или) нерабочим праздничным днем, - ближайший следующий за ним рабочий день. Датой вскрытия конвертов определяется первый рабочий день после окончания срока приема заявлений.</w:t>
      </w:r>
    </w:p>
    <w:p w:rsidR="000B5908"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Уполномоченный орган вправе внести изменения в извещение, размещенное на официальном сайге, не позднее чем за пять дней до даты окончания приема заявлений. При этом срок приема заявлений должен быть продлен таким образом, чтобы с даты размещения на официальном сайте изменений в извещении до даты окончания приема заявлений он составлял не менее двадцати дней.</w:t>
      </w:r>
    </w:p>
    <w:p w:rsidR="00646ED0" w:rsidRPr="00AC5F09" w:rsidRDefault="00646ED0" w:rsidP="00646ED0">
      <w:pPr>
        <w:widowControl w:val="0"/>
        <w:spacing w:after="0" w:line="240" w:lineRule="auto"/>
        <w:ind w:left="709"/>
        <w:jc w:val="both"/>
        <w:rPr>
          <w:rFonts w:ascii="Times New Roman" w:hAnsi="Times New Roman"/>
          <w:color w:val="000000"/>
          <w:sz w:val="28"/>
          <w:szCs w:val="28"/>
          <w:lang w:bidi="ru-RU"/>
        </w:rPr>
      </w:pPr>
    </w:p>
    <w:p w:rsidR="000B5908" w:rsidRDefault="000B5908" w:rsidP="00AC5F09">
      <w:pPr>
        <w:widowControl w:val="0"/>
        <w:numPr>
          <w:ilvl w:val="0"/>
          <w:numId w:val="13"/>
        </w:numPr>
        <w:tabs>
          <w:tab w:val="left" w:pos="1418"/>
        </w:tabs>
        <w:spacing w:after="0" w:line="240" w:lineRule="auto"/>
        <w:ind w:firstLine="709"/>
        <w:jc w:val="center"/>
        <w:rPr>
          <w:rFonts w:ascii="Times New Roman" w:hAnsi="Times New Roman"/>
          <w:b/>
          <w:color w:val="000000"/>
          <w:sz w:val="28"/>
          <w:szCs w:val="28"/>
          <w:lang w:bidi="ru-RU"/>
        </w:rPr>
      </w:pPr>
      <w:r w:rsidRPr="00646ED0">
        <w:rPr>
          <w:rFonts w:ascii="Times New Roman" w:hAnsi="Times New Roman"/>
          <w:b/>
          <w:color w:val="000000"/>
          <w:sz w:val="28"/>
          <w:szCs w:val="28"/>
          <w:lang w:bidi="ru-RU"/>
        </w:rPr>
        <w:t>Порядок подачи заявлений о предоставлении имущества</w:t>
      </w:r>
    </w:p>
    <w:p w:rsidR="00646ED0" w:rsidRPr="00646ED0" w:rsidRDefault="00646ED0" w:rsidP="00646ED0">
      <w:pPr>
        <w:widowControl w:val="0"/>
        <w:tabs>
          <w:tab w:val="left" w:pos="1418"/>
        </w:tabs>
        <w:spacing w:after="0" w:line="240" w:lineRule="auto"/>
        <w:ind w:left="709"/>
        <w:rPr>
          <w:rFonts w:ascii="Times New Roman" w:hAnsi="Times New Roman"/>
          <w:b/>
          <w:color w:val="000000"/>
          <w:sz w:val="28"/>
          <w:szCs w:val="28"/>
          <w:lang w:bidi="ru-RU"/>
        </w:rPr>
      </w:pP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В течение срока приема заявлений социально ориентированная некоммерческая организация, указанная в подпункте 2 пу</w:t>
      </w:r>
      <w:r w:rsidR="00646ED0">
        <w:rPr>
          <w:rFonts w:ascii="Times New Roman" w:hAnsi="Times New Roman"/>
          <w:color w:val="000000"/>
          <w:sz w:val="28"/>
          <w:szCs w:val="28"/>
          <w:lang w:bidi="ru-RU"/>
        </w:rPr>
        <w:t>нкт</w:t>
      </w:r>
      <w:r w:rsidRPr="00AC5F09">
        <w:rPr>
          <w:rFonts w:ascii="Times New Roman" w:hAnsi="Times New Roman"/>
          <w:color w:val="000000"/>
          <w:sz w:val="28"/>
          <w:szCs w:val="28"/>
          <w:lang w:bidi="ru-RU"/>
        </w:rPr>
        <w:t>а 2.1. настоящего Порядка, может подать в уполномоченный орган заявление о предоставлении объекта в безвозмездное пользование или заявление о предоставлении объекта в аренду, а социально ориентированная некоммерческая организация, указанная в подпункте 3 пункта 2.1. настоящего Порядка, - заявление о предоставлении объекта в аренду.</w:t>
      </w:r>
    </w:p>
    <w:p w:rsidR="000B5908" w:rsidRPr="00AC5F09" w:rsidRDefault="000B5908" w:rsidP="00AC5F09">
      <w:pPr>
        <w:widowControl w:val="0"/>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пользование или в аренду.</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Заявление о предоставлении объекта в безвозмездное пользование или в аренду подается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w:t>
      </w:r>
    </w:p>
    <w:p w:rsidR="000B5908" w:rsidRPr="00AC5F09" w:rsidRDefault="000B5908" w:rsidP="00AC5F09">
      <w:pPr>
        <w:widowControl w:val="0"/>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Заявление о предоставлении объекта в безвозмездное пользование или </w:t>
      </w:r>
      <w:r w:rsidRPr="00AC5F09">
        <w:rPr>
          <w:rFonts w:ascii="Times New Roman" w:hAnsi="Times New Roman"/>
          <w:color w:val="000000"/>
          <w:sz w:val="28"/>
          <w:szCs w:val="28"/>
          <w:lang w:bidi="ru-RU"/>
        </w:rPr>
        <w:lastRenderedPageBreak/>
        <w:t>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действующим на основании доверенности.</w:t>
      </w:r>
    </w:p>
    <w:p w:rsidR="000B5908" w:rsidRPr="00AC5F09" w:rsidRDefault="000B5908" w:rsidP="00AC5F09">
      <w:pPr>
        <w:widowControl w:val="0"/>
        <w:numPr>
          <w:ilvl w:val="1"/>
          <w:numId w:val="13"/>
        </w:numPr>
        <w:tabs>
          <w:tab w:val="left" w:pos="1264"/>
        </w:tabs>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Заявление о предоставлении объекта в безвозмездное пользование должно содержать:</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w:t>
      </w:r>
      <w:r w:rsidRPr="00AC5F09">
        <w:rPr>
          <w:rFonts w:ascii="Times New Roman" w:hAnsi="Times New Roman"/>
          <w:color w:val="000000"/>
          <w:sz w:val="28"/>
          <w:szCs w:val="28"/>
          <w:lang w:bidi="ru-RU"/>
        </w:rPr>
        <w:softHyphen/>
      </w:r>
      <w:r w:rsidR="001B6493">
        <w:rPr>
          <w:rFonts w:ascii="Times New Roman" w:hAnsi="Times New Roman"/>
          <w:color w:val="000000"/>
          <w:sz w:val="28"/>
          <w:szCs w:val="28"/>
          <w:lang w:bidi="ru-RU"/>
        </w:rPr>
        <w:t xml:space="preserve"> </w:t>
      </w:r>
      <w:r w:rsidRPr="00AC5F09">
        <w:rPr>
          <w:rFonts w:ascii="Times New Roman" w:hAnsi="Times New Roman"/>
          <w:color w:val="000000"/>
          <w:sz w:val="28"/>
          <w:szCs w:val="28"/>
          <w:lang w:bidi="ru-RU"/>
        </w:rPr>
        <w:t>телекоммуникационной сети «Интернет»;</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наименование должности, фамилия, имя, отчество руководителя социально ориентированной некоммерческой организации;</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сведения, указанные в абзацах втором (2.2) и третьем (2.3) подпункта 2 пункта</w:t>
      </w:r>
      <w:r w:rsidR="00646ED0">
        <w:rPr>
          <w:rFonts w:ascii="Times New Roman" w:hAnsi="Times New Roman"/>
          <w:color w:val="000000"/>
          <w:sz w:val="28"/>
          <w:szCs w:val="28"/>
          <w:lang w:bidi="ru-RU"/>
        </w:rPr>
        <w:t xml:space="preserve"> 3</w:t>
      </w:r>
      <w:r w:rsidRPr="00AC5F09">
        <w:rPr>
          <w:rFonts w:ascii="Times New Roman" w:hAnsi="Times New Roman"/>
          <w:color w:val="000000"/>
          <w:sz w:val="28"/>
          <w:szCs w:val="28"/>
          <w:lang w:bidi="ru-RU"/>
        </w:rPr>
        <w:t xml:space="preserve"> настоящего Порядка;</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сведения о видах деятельности, предусмотренных пунктами 1 и 2 статьи 31.1 Федерального закона «О некоммерческих организациях», которые социально ориентированная некоммерческая организация осуществляла в соответствии с учредительными документами за последние пять лег,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сведения о видах деятельности, предусмотренных пунктами 1 и 2 статьи 31.1 Федерального закона «О некоммерческих организациях», осуществляемых социально ориентированной некоммерческой организацией в соответствии с учредительными документами, а также о содержании такой деятельности (вида деятельности, краткое описание содержания реализуемых программ, проектов, мероприятий);</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пунктами 1 и 2 статьи</w:t>
      </w:r>
      <w:r w:rsidR="00AC5F09">
        <w:rPr>
          <w:rFonts w:ascii="Times New Roman" w:hAnsi="Times New Roman"/>
          <w:color w:val="000000"/>
          <w:sz w:val="28"/>
          <w:szCs w:val="28"/>
          <w:lang w:bidi="ru-RU"/>
        </w:rPr>
        <w:t xml:space="preserve"> 31.1. </w:t>
      </w:r>
      <w:r w:rsidRPr="00AC5F09">
        <w:rPr>
          <w:rFonts w:ascii="Times New Roman" w:hAnsi="Times New Roman"/>
          <w:color w:val="000000"/>
          <w:sz w:val="28"/>
          <w:szCs w:val="28"/>
          <w:lang w:bidi="ru-RU"/>
        </w:rPr>
        <w:t>Федерального закона «О некоммерческих организациях»,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сведения о грантах, выделенных социально ориентированной некоммерческой организации по результатам конкурсов некоммерческими </w:t>
      </w:r>
      <w:r w:rsidRPr="00AC5F09">
        <w:rPr>
          <w:rFonts w:ascii="Times New Roman" w:hAnsi="Times New Roman"/>
          <w:color w:val="000000"/>
          <w:sz w:val="28"/>
          <w:szCs w:val="28"/>
          <w:lang w:bidi="ru-RU"/>
        </w:rPr>
        <w:lastRenderedPageBreak/>
        <w:t>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лег,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обоснование потребности социально ориентированной некоммерческой организации в предоставлении объекта в безвозмездное пользование;</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lastRenderedPageBreak/>
        <w:t xml:space="preserve"> согласие на заключение договора безвозмездного пользования объектом по предлагаемой форме;</w:t>
      </w:r>
    </w:p>
    <w:p w:rsidR="000B5908" w:rsidRPr="00AC5F09" w:rsidRDefault="000B5908" w:rsidP="00AC5F09">
      <w:pPr>
        <w:widowControl w:val="0"/>
        <w:numPr>
          <w:ilvl w:val="0"/>
          <w:numId w:val="16"/>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перечень прилагаемых документов.</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Заявление о предоставлении объекта в аренду должно содержать:</w:t>
      </w:r>
    </w:p>
    <w:p w:rsidR="000B5908" w:rsidRPr="00AC5F09" w:rsidRDefault="000B5908" w:rsidP="00AC5F09">
      <w:pPr>
        <w:widowControl w:val="0"/>
        <w:numPr>
          <w:ilvl w:val="0"/>
          <w:numId w:val="18"/>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сведения, предусмотренные подпунктами 1-16 пункта 4.3. настоящего Порядка;</w:t>
      </w:r>
    </w:p>
    <w:p w:rsidR="000B5908" w:rsidRPr="00AC5F09" w:rsidRDefault="000B5908" w:rsidP="00AC5F09">
      <w:pPr>
        <w:widowControl w:val="0"/>
        <w:numPr>
          <w:ilvl w:val="0"/>
          <w:numId w:val="18"/>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обоснование потребности социально ориентированной некоммерческой организации в предоставлении объекта в аренду на льготных условиях;</w:t>
      </w:r>
    </w:p>
    <w:p w:rsidR="000B5908" w:rsidRPr="00AC5F09" w:rsidRDefault="000B5908" w:rsidP="00AC5F09">
      <w:pPr>
        <w:widowControl w:val="0"/>
        <w:numPr>
          <w:ilvl w:val="0"/>
          <w:numId w:val="18"/>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согласие на заключение договора аренды объекта по предлагаемой форме;</w:t>
      </w:r>
    </w:p>
    <w:p w:rsidR="000B5908" w:rsidRPr="00AC5F09" w:rsidRDefault="000B5908" w:rsidP="00AC5F09">
      <w:pPr>
        <w:widowControl w:val="0"/>
        <w:numPr>
          <w:ilvl w:val="0"/>
          <w:numId w:val="18"/>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перечень прилагаемых документов.</w:t>
      </w:r>
    </w:p>
    <w:p w:rsidR="000B5908" w:rsidRPr="00AC5F09" w:rsidRDefault="000B5908" w:rsidP="00AC5F09">
      <w:pPr>
        <w:widowControl w:val="0"/>
        <w:numPr>
          <w:ilvl w:val="1"/>
          <w:numId w:val="18"/>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К заявлению о предоставлении объекта в безвозмездное пользование или в аренду должны быть приложены:</w:t>
      </w:r>
    </w:p>
    <w:p w:rsidR="000B5908" w:rsidRPr="00AC5F09" w:rsidRDefault="000B5908" w:rsidP="00AC5F09">
      <w:pPr>
        <w:widowControl w:val="0"/>
        <w:numPr>
          <w:ilvl w:val="0"/>
          <w:numId w:val="19"/>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копии учредительных документов социально ориентированной некоммерческой организации;</w:t>
      </w:r>
    </w:p>
    <w:p w:rsidR="000B5908" w:rsidRPr="00AC5F09" w:rsidRDefault="000B5908" w:rsidP="00AC5F09">
      <w:pPr>
        <w:widowControl w:val="0"/>
        <w:numPr>
          <w:ilvl w:val="0"/>
          <w:numId w:val="19"/>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0B5908" w:rsidRPr="00AC5F09" w:rsidRDefault="000B5908" w:rsidP="00AC5F09">
      <w:pPr>
        <w:widowControl w:val="0"/>
        <w:numPr>
          <w:ilvl w:val="0"/>
          <w:numId w:val="19"/>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решение об одобрении или о совершении сделки по форме договора, содержащееся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0B5908" w:rsidRPr="00AC5F09" w:rsidRDefault="000B5908" w:rsidP="00AC5F09">
      <w:pPr>
        <w:widowControl w:val="0"/>
        <w:numPr>
          <w:ilvl w:val="1"/>
          <w:numId w:val="18"/>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Не допускается требовать от социально ориентированной некоммерческой организации иные документы и сведения, за исключением документов и сведений, предусмотренных:</w:t>
      </w:r>
    </w:p>
    <w:p w:rsidR="000B5908" w:rsidRPr="00AC5F09" w:rsidRDefault="000B5908" w:rsidP="00AC5F09">
      <w:pPr>
        <w:widowControl w:val="0"/>
        <w:numPr>
          <w:ilvl w:val="0"/>
          <w:numId w:val="9"/>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подпунктами 1-17 пункта 4.3. и пунктом 4.5. настоящего Порядка - при подаче заявления о предоставлении объекта в безвозмездное пользование;</w:t>
      </w:r>
    </w:p>
    <w:p w:rsidR="000B5908" w:rsidRPr="00AC5F09" w:rsidRDefault="000B5908" w:rsidP="00AC5F09">
      <w:pPr>
        <w:widowControl w:val="0"/>
        <w:numPr>
          <w:ilvl w:val="0"/>
          <w:numId w:val="9"/>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подпунктами 1-16 пункта 4.3., подпунктом 2 пункта 4.4. и пунктом 4.5. настоящего Порядка - при подаче заявления о предоставлении объекта в аренду.</w:t>
      </w:r>
    </w:p>
    <w:p w:rsidR="000B5908" w:rsidRPr="00AC5F09" w:rsidRDefault="000B5908" w:rsidP="00AC5F09">
      <w:pPr>
        <w:widowControl w:val="0"/>
        <w:numPr>
          <w:ilvl w:val="1"/>
          <w:numId w:val="18"/>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w:t>
      </w:r>
    </w:p>
    <w:p w:rsidR="000B5908" w:rsidRPr="00AC5F09" w:rsidRDefault="000B5908" w:rsidP="00AC5F09">
      <w:pPr>
        <w:widowControl w:val="0"/>
        <w:numPr>
          <w:ilvl w:val="0"/>
          <w:numId w:val="20"/>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выписку из единого государственного реестра юридических лиц со сведениями о социально ориентированной некоммерческой организации, выданную не ранее, чем за три месяца до даты размещения извещения на </w:t>
      </w:r>
      <w:r w:rsidRPr="00AC5F09">
        <w:rPr>
          <w:rFonts w:ascii="Times New Roman" w:hAnsi="Times New Roman"/>
          <w:color w:val="000000"/>
          <w:sz w:val="28"/>
          <w:szCs w:val="28"/>
          <w:lang w:bidi="ru-RU"/>
        </w:rPr>
        <w:lastRenderedPageBreak/>
        <w:t>официальном сайте или нотариально удостоверенную копию такой выписки;</w:t>
      </w:r>
    </w:p>
    <w:p w:rsidR="000B5908" w:rsidRPr="00AC5F09" w:rsidRDefault="000B5908" w:rsidP="00AC5F09">
      <w:pPr>
        <w:widowControl w:val="0"/>
        <w:numPr>
          <w:ilvl w:val="0"/>
          <w:numId w:val="20"/>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копии документов, представленных социально ориентированной некоммерческой организацией в федеральный орган исполнительной власти, уполномоченным в сфере регистрации некоммерческих организаций, в соответствии с подпунктом 3 и (или) подпунктом</w:t>
      </w:r>
      <w:r w:rsidR="00AC5F09">
        <w:rPr>
          <w:rFonts w:ascii="Times New Roman" w:hAnsi="Times New Roman"/>
          <w:color w:val="000000"/>
          <w:sz w:val="28"/>
          <w:szCs w:val="28"/>
          <w:lang w:bidi="ru-RU"/>
        </w:rPr>
        <w:t xml:space="preserve"> 3.1 </w:t>
      </w:r>
      <w:r w:rsidRPr="00AC5F09">
        <w:rPr>
          <w:rFonts w:ascii="Times New Roman" w:hAnsi="Times New Roman"/>
          <w:color w:val="000000"/>
          <w:sz w:val="28"/>
          <w:szCs w:val="28"/>
          <w:lang w:bidi="ru-RU"/>
        </w:rPr>
        <w:t>статьи 32 Федерального закона «О некоммерческих организациях» за последние пять лет;</w:t>
      </w:r>
    </w:p>
    <w:p w:rsidR="000B5908" w:rsidRPr="00AC5F09" w:rsidRDefault="000B5908" w:rsidP="00AC5F09">
      <w:pPr>
        <w:widowControl w:val="0"/>
        <w:numPr>
          <w:ilvl w:val="0"/>
          <w:numId w:val="20"/>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копии годовой бухгалтерской отчетности социально ориентированной некоммерческой организации за последние пять лег;</w:t>
      </w:r>
    </w:p>
    <w:p w:rsidR="000B5908" w:rsidRPr="00AC5F09" w:rsidRDefault="000B5908" w:rsidP="00AC5F09">
      <w:pPr>
        <w:widowControl w:val="0"/>
        <w:numPr>
          <w:ilvl w:val="0"/>
          <w:numId w:val="20"/>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0B5908" w:rsidRPr="00AC5F09" w:rsidRDefault="000B5908" w:rsidP="00AC5F09">
      <w:pPr>
        <w:widowControl w:val="0"/>
        <w:numPr>
          <w:ilvl w:val="0"/>
          <w:numId w:val="20"/>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иные документы, содержащие, подтверждающие и (или) поясняющие сведения, предусмотренные подпунктами 5-16 пункта 4.3. настоящего Порядка.</w:t>
      </w:r>
    </w:p>
    <w:p w:rsidR="000B5908" w:rsidRPr="00AC5F09" w:rsidRDefault="000B5908" w:rsidP="00AC5F09">
      <w:pPr>
        <w:widowControl w:val="0"/>
        <w:numPr>
          <w:ilvl w:val="1"/>
          <w:numId w:val="18"/>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Уполномоченный орган обязан обеспечить конфиденциальность сведений, содержащихся в заявлениях о предоставлении объекта в безвозмездное пользование и (или) в аренду, до вскрытия конвертов. Лица, осуществляющие хранение конвертов с заявлениями о предоставлении объекта в безвозмездное пользование и (или) в аренду, не вправе допускать повреждение таких конвертов и заявлений до момента вскрытия конвертов.</w:t>
      </w:r>
    </w:p>
    <w:p w:rsidR="000B5908" w:rsidRPr="00AC5F09" w:rsidRDefault="000B5908" w:rsidP="00AC5F09">
      <w:pPr>
        <w:widowControl w:val="0"/>
        <w:numPr>
          <w:ilvl w:val="1"/>
          <w:numId w:val="18"/>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Социально ориентированная некоммерческая организация вправе изменить или отозвать заявление о предоставлении объекта в безвозмездное пользование или в аренду и (или) представить дополнительные документы к нему до окончания срока приема заявлений.</w:t>
      </w:r>
    </w:p>
    <w:p w:rsidR="000B5908" w:rsidRDefault="000B5908" w:rsidP="00AC5F09">
      <w:pPr>
        <w:widowControl w:val="0"/>
        <w:numPr>
          <w:ilvl w:val="1"/>
          <w:numId w:val="18"/>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Каждый конверт с заявлением о предоставлении объекта в безвозмездное пользование или в аренду, поступивший в течение срока приема заявлений, указанного в размещенном на официальном сайте извещении, регистрируется уполномоченным органом. При этом отказ в приеме и регистрации конверта с заявлением о предоставлении объекта в безвозмездное пользование или в аренду, на котором не указаны сведения о социально ориентированной некоммерческой организации, подавшей такой конверт, а также требование о предоставлении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социально ориентированной некоммерческой организации, не допускается. По требованию лица, подающего конверт, уполномоченный орган в момент его получения выдает расписку в получении конверта с указанием даты и времени его получения.</w:t>
      </w:r>
    </w:p>
    <w:p w:rsidR="00E60295" w:rsidRPr="00AC5F09" w:rsidRDefault="00E60295" w:rsidP="00E60295">
      <w:pPr>
        <w:widowControl w:val="0"/>
        <w:spacing w:after="0" w:line="240" w:lineRule="auto"/>
        <w:ind w:left="709"/>
        <w:jc w:val="both"/>
        <w:rPr>
          <w:rFonts w:ascii="Times New Roman" w:hAnsi="Times New Roman"/>
          <w:color w:val="000000"/>
          <w:sz w:val="28"/>
          <w:szCs w:val="28"/>
          <w:lang w:bidi="ru-RU"/>
        </w:rPr>
      </w:pPr>
    </w:p>
    <w:p w:rsidR="000B5908" w:rsidRDefault="000B5908" w:rsidP="00E60295">
      <w:pPr>
        <w:widowControl w:val="0"/>
        <w:numPr>
          <w:ilvl w:val="0"/>
          <w:numId w:val="13"/>
        </w:numPr>
        <w:tabs>
          <w:tab w:val="left" w:pos="709"/>
        </w:tabs>
        <w:spacing w:after="0" w:line="240" w:lineRule="auto"/>
        <w:jc w:val="center"/>
        <w:rPr>
          <w:rFonts w:ascii="Times New Roman" w:hAnsi="Times New Roman"/>
          <w:b/>
          <w:color w:val="000000"/>
          <w:sz w:val="28"/>
          <w:szCs w:val="28"/>
          <w:lang w:bidi="ru-RU"/>
        </w:rPr>
      </w:pPr>
      <w:r w:rsidRPr="00E60295">
        <w:rPr>
          <w:rFonts w:ascii="Times New Roman" w:hAnsi="Times New Roman"/>
          <w:b/>
          <w:color w:val="000000"/>
          <w:sz w:val="28"/>
          <w:szCs w:val="28"/>
          <w:lang w:bidi="ru-RU"/>
        </w:rPr>
        <w:t>Комиссия по имущественной поддержке социально ориентированных некоммерческихорганизаций</w:t>
      </w:r>
    </w:p>
    <w:p w:rsidR="00E60295" w:rsidRPr="00E60295" w:rsidRDefault="00E60295" w:rsidP="00E60295">
      <w:pPr>
        <w:widowControl w:val="0"/>
        <w:tabs>
          <w:tab w:val="left" w:pos="709"/>
        </w:tabs>
        <w:spacing w:after="0" w:line="240" w:lineRule="auto"/>
        <w:rPr>
          <w:rFonts w:ascii="Times New Roman" w:hAnsi="Times New Roman"/>
          <w:b/>
          <w:color w:val="000000"/>
          <w:sz w:val="28"/>
          <w:szCs w:val="28"/>
          <w:lang w:bidi="ru-RU"/>
        </w:rPr>
      </w:pP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Вскрытие конвертов, рассмотрение поданных в уполномоченный орган заявлений о предоставлении объектов в безвозмездное пользование и </w:t>
      </w:r>
      <w:r w:rsidRPr="00AC5F09">
        <w:rPr>
          <w:rFonts w:ascii="Times New Roman" w:hAnsi="Times New Roman"/>
          <w:color w:val="000000"/>
          <w:sz w:val="28"/>
          <w:szCs w:val="28"/>
          <w:lang w:bidi="ru-RU"/>
        </w:rPr>
        <w:lastRenderedPageBreak/>
        <w:t>(или) в аренду и определение социально ориентированных некоммерческих организаций, которым предоставляются объекты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создаваемой уполномоченным органом (далее - комиссия).</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Уполномоченный орган утверждает состав комиссии и вносит в него изменения, назначает председателя, заместителя председателя и ответственного секретаря комиссии.</w:t>
      </w:r>
    </w:p>
    <w:p w:rsidR="000B5908" w:rsidRPr="00AC5F09" w:rsidRDefault="000B5908" w:rsidP="00AC5F09">
      <w:pPr>
        <w:widowControl w:val="0"/>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В состав комиссия включаются представители уполномоченного органа, а также могут включаться (по согласованию) представители других органов исполнительной власти муниципального образования Купинский район Новосибирской области, коммерческих и некоммерческих организаций, средств массовой информации.</w:t>
      </w:r>
    </w:p>
    <w:p w:rsidR="000B5908" w:rsidRPr="00AC5F09" w:rsidRDefault="000B5908" w:rsidP="00AC5F09">
      <w:pPr>
        <w:widowControl w:val="0"/>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Число членов комиссии должно быть не менее 7 человек.</w:t>
      </w:r>
    </w:p>
    <w:p w:rsidR="000B5908" w:rsidRPr="00AC5F09" w:rsidRDefault="000B5908" w:rsidP="00AC5F09">
      <w:pPr>
        <w:widowControl w:val="0"/>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Число членов комиссии, замещающих муниципальные должности и должности муниципальной службы, должно быть менее половины состава комиссии.</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Председатель комиссии определяет место, дату и время проведения заседаний комиссии (за исключением места, даты и времени вскрытия конвертов),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 В отсутствие председателя комиссии его полномочия осуществляет заместитель председателя комиссии.</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p w:rsidR="000B5908" w:rsidRPr="00AC5F09" w:rsidRDefault="000B5908" w:rsidP="00AC5F09">
      <w:pPr>
        <w:widowControl w:val="0"/>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Ответственный секретарь комиссии назначается из числа муниципальных служащих уполномоченного органа.</w:t>
      </w:r>
    </w:p>
    <w:p w:rsidR="000B5908" w:rsidRPr="00AC5F09" w:rsidRDefault="000B5908" w:rsidP="00AC5F09">
      <w:pPr>
        <w:widowControl w:val="0"/>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Комиссия правомочна осуществлять свои функции, предусмотренные настоящим Порядком, если на заседании комиссии присутствует не менее половины от общего числа ее членов.</w:t>
      </w:r>
    </w:p>
    <w:p w:rsidR="000B5908" w:rsidRPr="00AC5F09" w:rsidRDefault="000B5908" w:rsidP="00AC5F09">
      <w:pPr>
        <w:widowControl w:val="0"/>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Члены комиссии должны быть уведомлены о месте, дате и времени проведения заседания комиссии.</w:t>
      </w:r>
    </w:p>
    <w:p w:rsidR="000B5908" w:rsidRPr="00AC5F09" w:rsidRDefault="000B5908" w:rsidP="00AC5F09">
      <w:pPr>
        <w:widowControl w:val="0"/>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Члены комиссии лично участвуют в заседаниях комиссии и не вправе передавать право голоса другим лицам.</w:t>
      </w:r>
    </w:p>
    <w:p w:rsidR="000B5908" w:rsidRPr="00AC5F09" w:rsidRDefault="000B5908" w:rsidP="00AC5F09">
      <w:pPr>
        <w:widowControl w:val="0"/>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обладает одним голосом.</w:t>
      </w:r>
    </w:p>
    <w:p w:rsidR="000B5908" w:rsidRPr="00AC5F09" w:rsidRDefault="000B5908" w:rsidP="00AC5F09">
      <w:pPr>
        <w:widowControl w:val="0"/>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Решения комиссии оформляются протоколом, который подписывают </w:t>
      </w:r>
      <w:r w:rsidRPr="00AC5F09">
        <w:rPr>
          <w:rFonts w:ascii="Times New Roman" w:hAnsi="Times New Roman"/>
          <w:color w:val="000000"/>
          <w:sz w:val="28"/>
          <w:szCs w:val="28"/>
          <w:lang w:bidi="ru-RU"/>
        </w:rPr>
        <w:lastRenderedPageBreak/>
        <w:t>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В случае, если член комиссии лично, прямо или косвенно заинтересован в предоставлении объекта в безвозмездное пользование или в аренду социально ориентированной некоммерческой организации, он обязан проинформировать об этом комиссию до начала рассмотрения заявлений о предоставлении объекта, право на который испрашивается такой организацией, в безвозмездное пользование и (или) в аренду,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rsidR="000B5908" w:rsidRDefault="000B5908" w:rsidP="00AC5F09">
      <w:pPr>
        <w:widowControl w:val="0"/>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Для целей настоящего Порядка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E60295" w:rsidRPr="00AC5F09" w:rsidRDefault="00E60295" w:rsidP="00AC5F09">
      <w:pPr>
        <w:widowControl w:val="0"/>
        <w:spacing w:after="0" w:line="240" w:lineRule="auto"/>
        <w:ind w:firstLine="709"/>
        <w:jc w:val="both"/>
        <w:rPr>
          <w:rFonts w:ascii="Times New Roman" w:hAnsi="Times New Roman"/>
          <w:color w:val="000000"/>
          <w:sz w:val="28"/>
          <w:szCs w:val="28"/>
          <w:lang w:bidi="ru-RU"/>
        </w:rPr>
      </w:pPr>
    </w:p>
    <w:p w:rsidR="000B5908" w:rsidRDefault="000B5908" w:rsidP="00AC5F09">
      <w:pPr>
        <w:widowControl w:val="0"/>
        <w:numPr>
          <w:ilvl w:val="0"/>
          <w:numId w:val="13"/>
        </w:numPr>
        <w:tabs>
          <w:tab w:val="left" w:pos="851"/>
        </w:tabs>
        <w:spacing w:after="0" w:line="240" w:lineRule="auto"/>
        <w:ind w:firstLine="709"/>
        <w:jc w:val="center"/>
        <w:rPr>
          <w:rFonts w:ascii="Times New Roman" w:hAnsi="Times New Roman"/>
          <w:b/>
          <w:color w:val="000000"/>
          <w:sz w:val="28"/>
          <w:szCs w:val="28"/>
          <w:lang w:bidi="ru-RU"/>
        </w:rPr>
      </w:pPr>
      <w:r w:rsidRPr="00E60295">
        <w:rPr>
          <w:rFonts w:ascii="Times New Roman" w:hAnsi="Times New Roman"/>
          <w:b/>
          <w:color w:val="000000"/>
          <w:sz w:val="28"/>
          <w:szCs w:val="28"/>
          <w:lang w:bidi="ru-RU"/>
        </w:rPr>
        <w:t>Порядок вскрытия конвертов</w:t>
      </w:r>
    </w:p>
    <w:p w:rsidR="00E60295" w:rsidRPr="00E60295" w:rsidRDefault="00E60295" w:rsidP="00E60295">
      <w:pPr>
        <w:widowControl w:val="0"/>
        <w:tabs>
          <w:tab w:val="left" w:pos="851"/>
        </w:tabs>
        <w:spacing w:after="0" w:line="240" w:lineRule="auto"/>
        <w:ind w:left="709"/>
        <w:rPr>
          <w:rFonts w:ascii="Times New Roman" w:hAnsi="Times New Roman"/>
          <w:b/>
          <w:color w:val="000000"/>
          <w:sz w:val="28"/>
          <w:szCs w:val="28"/>
          <w:lang w:bidi="ru-RU"/>
        </w:rPr>
      </w:pP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Комиссией публично в месте, в день и время, указанные в размещенном на официальном сай</w:t>
      </w:r>
      <w:r w:rsidR="00E60295">
        <w:rPr>
          <w:rFonts w:ascii="Times New Roman" w:hAnsi="Times New Roman"/>
          <w:color w:val="000000"/>
          <w:sz w:val="28"/>
          <w:szCs w:val="28"/>
          <w:lang w:bidi="ru-RU"/>
        </w:rPr>
        <w:t>т</w:t>
      </w:r>
      <w:r w:rsidRPr="00AC5F09">
        <w:rPr>
          <w:rFonts w:ascii="Times New Roman" w:hAnsi="Times New Roman"/>
          <w:color w:val="000000"/>
          <w:sz w:val="28"/>
          <w:szCs w:val="28"/>
          <w:lang w:bidi="ru-RU"/>
        </w:rPr>
        <w:t>е извещении, одновременно вскрываются конверты с заявлениями о предоставлении объекта в безвозмездное пользование и (или) в аренду.</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В случае установления факта подачи одной социально ориентированной некоммерческой организацией двух и более заявлений о предоставлении объекта в безвозмездное пользование и (или) в аренду в отношении одного и того же объекта при условии, что поданные ранее заявления такой организацией не отозваны, все ее заявления, поданные в отношении данного объекта, не рассматриваются.</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Представители социально ориентированных некоммерческих организаций, подавших заявления о предоставлении объекта в безвозмездное пользование и (или) в аренду, вправе присутствовать при вскрытии конвертов.</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При вскрытии конвертов объявляются и заносятся в протокол вскрытия конвертов наименование социально ориентированной некоммерческой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пунктами 4.3- 4.5 и 4.7 настоящего Порядка.</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В случае если по окончании срока приема заявлений не подано ни одного заявления о предоставлении объекта в безвозмездное пользование и (или) в аренду, в протокол заседания комиссии вносится соответствующая информация.</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lastRenderedPageBreak/>
        <w:t xml:space="preserve"> В процессе вскрытия конвертов информация о социально ориентированных некоммерческих организациях, подавших заявления о предоставлении объекта в безвозмездное пользование и (или) в аренду, о наличии сведений и документов, предусмотренных пунктами</w:t>
      </w:r>
      <w:r w:rsidR="00AC5F09">
        <w:rPr>
          <w:rFonts w:ascii="Times New Roman" w:hAnsi="Times New Roman"/>
          <w:color w:val="000000"/>
          <w:sz w:val="28"/>
          <w:szCs w:val="28"/>
          <w:lang w:bidi="ru-RU"/>
        </w:rPr>
        <w:t xml:space="preserve"> 4.3</w:t>
      </w:r>
      <w:r w:rsidRPr="00AC5F09">
        <w:rPr>
          <w:rFonts w:ascii="Times New Roman" w:hAnsi="Times New Roman"/>
          <w:color w:val="000000"/>
          <w:sz w:val="28"/>
          <w:szCs w:val="28"/>
          <w:lang w:bidi="ru-RU"/>
        </w:rPr>
        <w:t>-4.5 и 4.7 настоящего Порядка, может размещаться на официальном сайте.</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Протокол вскрытия конвертов (протокол заседания комиссии) ведется комиссией и подписывается всеми присутствующими членами комиссии непосредственно после вскрытия конвертов. Указанный протокол размещается уполномоченным органом на официальном сайте не позднее первого рабочего дня, следующего за днем подписания протокола.</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Комиссия обязана осуществлять аудио- или видеозапись вскрытия конвертов. Любой представитель социально ориентированной некоммерческой организации, присутствующий при вскрыши конвертов, вправе осуществлять ауди</w:t>
      </w:r>
      <w:proofErr w:type="gramStart"/>
      <w:r w:rsidRPr="00AC5F09">
        <w:rPr>
          <w:rFonts w:ascii="Times New Roman" w:hAnsi="Times New Roman"/>
          <w:color w:val="000000"/>
          <w:sz w:val="28"/>
          <w:szCs w:val="28"/>
          <w:lang w:bidi="ru-RU"/>
        </w:rPr>
        <w:t>о-</w:t>
      </w:r>
      <w:proofErr w:type="gramEnd"/>
      <w:r w:rsidRPr="00AC5F09">
        <w:rPr>
          <w:rFonts w:ascii="Times New Roman" w:hAnsi="Times New Roman"/>
          <w:color w:val="000000"/>
          <w:sz w:val="28"/>
          <w:szCs w:val="28"/>
          <w:lang w:bidi="ru-RU"/>
        </w:rPr>
        <w:t xml:space="preserve"> и (или) видеозапись вскрытия конвертов.</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Конверты с заявлениями о предоставлении объекта в безвозмездное пользование и (или) в аренду, полученные уполномоченным органом после окончания срока приема заявлений, вскрываются уполномоченным органом (в случае если на конверте не указан почтовый адрес социально ориентированной некоммерческой организации), и в течение десяти дней возвращаются уполномоченным органом подавшим их социально ориентированным некоммерческим организациям.</w:t>
      </w:r>
    </w:p>
    <w:p w:rsidR="000B5908"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В случае, если в течение срока приема заявлений не подано ни одного заявления о предоставлении объекта в безвозмездное пользование и (или) в аренду, уполномоченный орган в срок не более тридцати дней со дня окончания приема заявлений размещает новое извещение в соответствии с пунктом 3.1. настоящего Порядка.</w:t>
      </w:r>
    </w:p>
    <w:p w:rsidR="003B0E30" w:rsidRPr="00AC5F09" w:rsidRDefault="003B0E30" w:rsidP="003B0E30">
      <w:pPr>
        <w:widowControl w:val="0"/>
        <w:spacing w:after="0" w:line="240" w:lineRule="auto"/>
        <w:ind w:left="709"/>
        <w:jc w:val="both"/>
        <w:rPr>
          <w:rFonts w:ascii="Times New Roman" w:hAnsi="Times New Roman"/>
          <w:color w:val="000000"/>
          <w:sz w:val="28"/>
          <w:szCs w:val="28"/>
          <w:lang w:bidi="ru-RU"/>
        </w:rPr>
      </w:pPr>
    </w:p>
    <w:p w:rsidR="000B5908" w:rsidRDefault="000B5908" w:rsidP="003B0E30">
      <w:pPr>
        <w:widowControl w:val="0"/>
        <w:numPr>
          <w:ilvl w:val="0"/>
          <w:numId w:val="13"/>
        </w:numPr>
        <w:tabs>
          <w:tab w:val="left" w:pos="1369"/>
        </w:tabs>
        <w:spacing w:after="0" w:line="240" w:lineRule="auto"/>
        <w:ind w:firstLine="709"/>
        <w:jc w:val="center"/>
        <w:rPr>
          <w:rFonts w:ascii="Times New Roman" w:hAnsi="Times New Roman"/>
          <w:b/>
          <w:color w:val="000000"/>
          <w:sz w:val="28"/>
          <w:szCs w:val="28"/>
          <w:lang w:bidi="ru-RU"/>
        </w:rPr>
      </w:pPr>
      <w:r w:rsidRPr="003B0E30">
        <w:rPr>
          <w:rFonts w:ascii="Times New Roman" w:hAnsi="Times New Roman"/>
          <w:b/>
          <w:color w:val="000000"/>
          <w:sz w:val="28"/>
          <w:szCs w:val="28"/>
          <w:lang w:bidi="ru-RU"/>
        </w:rPr>
        <w:t>Порядок рассмотрения заявлений о предоставлении имущества</w:t>
      </w:r>
    </w:p>
    <w:p w:rsidR="003B0E30" w:rsidRPr="003B0E30" w:rsidRDefault="003B0E30" w:rsidP="003B0E30">
      <w:pPr>
        <w:widowControl w:val="0"/>
        <w:tabs>
          <w:tab w:val="left" w:pos="1369"/>
        </w:tabs>
        <w:spacing w:after="0" w:line="240" w:lineRule="auto"/>
        <w:ind w:left="709"/>
        <w:rPr>
          <w:rFonts w:ascii="Times New Roman" w:hAnsi="Times New Roman"/>
          <w:b/>
          <w:color w:val="000000"/>
          <w:sz w:val="28"/>
          <w:szCs w:val="28"/>
          <w:lang w:bidi="ru-RU"/>
        </w:rPr>
      </w:pPr>
    </w:p>
    <w:p w:rsidR="000B5908" w:rsidRPr="00AC5F09" w:rsidRDefault="000B5908" w:rsidP="00AC5F09">
      <w:pPr>
        <w:widowControl w:val="0"/>
        <w:numPr>
          <w:ilvl w:val="1"/>
          <w:numId w:val="13"/>
        </w:numPr>
        <w:tabs>
          <w:tab w:val="left" w:pos="1269"/>
        </w:tabs>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Комиссия проверяет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на соответствие требованиям, установленным настоящим Порядком, и соответствие подавших их лиц условиям, установленным настоящим Порядком.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и (или) в аренду.</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Заявление о предоставлении объекта в безвозмездное пользование или в аренду, поступившее в уполномоченный орган в течение срока приема заявлений, не допускается до дальнейшего рассмотрения в случаях, если:</w:t>
      </w:r>
    </w:p>
    <w:p w:rsidR="000B5908" w:rsidRPr="00AC5F09" w:rsidRDefault="000B5908" w:rsidP="00AC5F09">
      <w:pPr>
        <w:widowControl w:val="0"/>
        <w:numPr>
          <w:ilvl w:val="0"/>
          <w:numId w:val="2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заявление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организации, не </w:t>
      </w:r>
      <w:r w:rsidRPr="00AC5F09">
        <w:rPr>
          <w:rFonts w:ascii="Times New Roman" w:hAnsi="Times New Roman"/>
          <w:color w:val="000000"/>
          <w:sz w:val="28"/>
          <w:szCs w:val="28"/>
          <w:lang w:bidi="ru-RU"/>
        </w:rPr>
        <w:lastRenderedPageBreak/>
        <w:t>признаваемой в соответствии с пунктом 2.1 статьи 2 Федерального закона «О некоммерческих организациях» социально ориентированной некоммерческой организацией;</w:t>
      </w:r>
    </w:p>
    <w:p w:rsidR="000B5908" w:rsidRPr="00AC5F09" w:rsidRDefault="000B5908" w:rsidP="00AC5F09">
      <w:pPr>
        <w:widowControl w:val="0"/>
        <w:numPr>
          <w:ilvl w:val="0"/>
          <w:numId w:val="2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заявление подано социально ориентированной некоммерческой организацией, являющейся государственным или муниципальным учреждением;</w:t>
      </w:r>
    </w:p>
    <w:p w:rsidR="000B5908" w:rsidRPr="00AC5F09" w:rsidRDefault="000B5908" w:rsidP="00AC5F09">
      <w:pPr>
        <w:widowControl w:val="0"/>
        <w:numPr>
          <w:ilvl w:val="0"/>
          <w:numId w:val="2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заявление подано социально ориентированной некоммерческой организацией, которой объект не может быть предоставлен на запрошенном ею праве в соответствии с подпунктами 2 и 3 пункта 2.1. настоящего Порядка;</w:t>
      </w:r>
    </w:p>
    <w:p w:rsidR="000B5908" w:rsidRPr="00AC5F09" w:rsidRDefault="000B5908" w:rsidP="00AC5F09">
      <w:pPr>
        <w:widowControl w:val="0"/>
        <w:numPr>
          <w:ilvl w:val="0"/>
          <w:numId w:val="2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заявление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пунктом </w:t>
      </w:r>
      <w:r w:rsidR="003B0E30">
        <w:rPr>
          <w:rFonts w:ascii="Times New Roman" w:hAnsi="Times New Roman"/>
          <w:color w:val="000000"/>
          <w:sz w:val="28"/>
          <w:szCs w:val="28"/>
          <w:lang w:bidi="ru-RU"/>
        </w:rPr>
        <w:t>4.3.</w:t>
      </w:r>
      <w:r w:rsidRPr="00AC5F09">
        <w:rPr>
          <w:rFonts w:ascii="Times New Roman" w:hAnsi="Times New Roman"/>
          <w:color w:val="000000"/>
          <w:sz w:val="28"/>
          <w:szCs w:val="28"/>
          <w:lang w:bidi="ru-RU"/>
        </w:rPr>
        <w:t xml:space="preserve"> настоящего Порядка;</w:t>
      </w:r>
    </w:p>
    <w:p w:rsidR="000B5908" w:rsidRPr="00AC5F09" w:rsidRDefault="000B5908" w:rsidP="00AC5F09">
      <w:pPr>
        <w:widowControl w:val="0"/>
        <w:numPr>
          <w:ilvl w:val="0"/>
          <w:numId w:val="2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в заявлении содержатся ложные сведения;</w:t>
      </w:r>
    </w:p>
    <w:p w:rsidR="000B5908" w:rsidRPr="00AC5F09" w:rsidRDefault="000B5908" w:rsidP="00AC5F09">
      <w:pPr>
        <w:widowControl w:val="0"/>
        <w:numPr>
          <w:ilvl w:val="0"/>
          <w:numId w:val="2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заявление не подписано или подписано лицом, не наделенным соответствующими полномочиями;</w:t>
      </w:r>
    </w:p>
    <w:p w:rsidR="000B5908" w:rsidRPr="00AC5F09" w:rsidRDefault="000B5908" w:rsidP="00AC5F09">
      <w:pPr>
        <w:widowControl w:val="0"/>
        <w:numPr>
          <w:ilvl w:val="0"/>
          <w:numId w:val="2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не представлены документы, предусмотренные пунктом 4.5. настоящего Порядка;</w:t>
      </w:r>
    </w:p>
    <w:p w:rsidR="000B5908" w:rsidRPr="00AC5F09" w:rsidRDefault="000B5908" w:rsidP="00AC5F09">
      <w:pPr>
        <w:widowControl w:val="0"/>
        <w:numPr>
          <w:ilvl w:val="0"/>
          <w:numId w:val="2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подавшая заявление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указанный в размещенном на официальном сайте извещении, при условии, что такая организация не обжалует наличие данной задолженности в соответствии с законодательством Российской Федерации;</w:t>
      </w:r>
    </w:p>
    <w:p w:rsidR="000B5908" w:rsidRPr="00AC5F09" w:rsidRDefault="000B5908" w:rsidP="00AC5F09">
      <w:pPr>
        <w:widowControl w:val="0"/>
        <w:numPr>
          <w:ilvl w:val="0"/>
          <w:numId w:val="2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имеется решение о ликвидации подавшей заявление социально ориентированной некоммерческой организации или решение арбитражного суда о признании такой организации банкротом;</w:t>
      </w:r>
    </w:p>
    <w:p w:rsidR="000B5908" w:rsidRPr="00AC5F09" w:rsidRDefault="000B5908" w:rsidP="00AC5F09">
      <w:pPr>
        <w:widowControl w:val="0"/>
        <w:numPr>
          <w:ilvl w:val="0"/>
          <w:numId w:val="2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подавшая заявление социально ориентированная некоммерческая организация включена в перечень в соответствии с пунктом 2 статьи 6 Федерального закона «О противодействии легализации (отмыванию) денежных средств, полученных преступным путем, и финансированию терроризма».</w:t>
      </w:r>
    </w:p>
    <w:p w:rsidR="000B5908" w:rsidRPr="00AC5F09" w:rsidRDefault="000B5908" w:rsidP="00AC5F09">
      <w:pPr>
        <w:widowControl w:val="0"/>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Не может являться основанием для отказа в допуске до дальнейшего рассмотрения наличие в заявлении о предоставлении объекта в безвозмездное пользование или в аренду явных описок, опечаток, орфографических и арифметических ошибок.</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На основании результатов проверки, в соответствии с пунктами 7.3. и 7.4. настоящего Порядка комиссия принимает решение о допуске заявления о предоставлении объекта в безвозмездное пользование или в аренду до дальнейшего рассмотрения или об отказе в допуске заявления о предоставлении объекта в безвозмездное пользование или в аренду до дальнейшего рассмотрения, которое оформляется протоколом. Указанный протокол ведется комиссией, подписывается всеми присутствующими </w:t>
      </w:r>
      <w:r w:rsidRPr="00AC5F09">
        <w:rPr>
          <w:rFonts w:ascii="Times New Roman" w:hAnsi="Times New Roman"/>
          <w:color w:val="000000"/>
          <w:sz w:val="28"/>
          <w:szCs w:val="28"/>
          <w:lang w:bidi="ru-RU"/>
        </w:rPr>
        <w:lastRenderedPageBreak/>
        <w:t>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0B5908" w:rsidRPr="00AC5F09" w:rsidRDefault="000B5908" w:rsidP="00AC5F09">
      <w:pPr>
        <w:widowControl w:val="0"/>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Указанный протокол должен содержать наименования социально ориентированных некоммерческих организаций, заявления которых допущены к дальнейшему рассмотрению, и наименования социально ориентированных некоммерческих организаций, заявления которых не допущены к дальнейшему рассмотрению, с указанием оснований отказа в допуске, предусмотренных пунктом 7.4. настоящего Порядка.</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Уполномоченный орган направляет социально ориентированным некоммерческим организациям, заявления которых о предоставлении объекта в безвозмездное пользование и (или) в аренду не допущены к дальнейшему рассмотрению, соответствующее уведомление в течение десяти дней со дня подписания протокола, которым оформлено такое решение.</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В случае если комиссией принято решение об отказе в допуске всех заявлений о предоставлении объекта в безвозмездное пользование и (или) в аренду, поступивших в уполномоченный орган в течение срока приема заявлений, к дальнейшему рассмотрению, уполномоченный орган в срок не более тридцати дней со дня подписания протокола, которым оформлено такое решение, размещает новое извещение в соответствии с пунктом 3.1. настоящего Порядка.</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В случае если комиссией принято решение о допуске только одного заявления о предоставлении объекта в безвозмездное пользование или в аренду, поступившего в уполномоченный орган в течение срока приема заявлений, к дальнейшему рассмотрению, комиссия в тот же день принимает решение об определении подавшей его социально ориентированной некоммерческой организации получателем имущественной поддержки. Указанное решение оформляется протоколом, который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В случае если комиссией принято решение о допуске двух и более заявлений о предоставлении объекта в безвозмездное пользование и (или) в аренду, поступивших в уполномоченный орган в течение срока приема заявлений, к дальнейшему рассмотрению, комиссия в срок не более тридцати дней со дня подписания протокола, которым оформлено такое решение, осуществляет оценку и сопоставление указанных заявлений (далее - оценка и сопоставление заявлений).</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Для определения получателя имущественной поддержки оценка и сопоставления заявлений осуществляется по следующим критериям:</w:t>
      </w:r>
    </w:p>
    <w:p w:rsidR="000B5908" w:rsidRPr="00AC5F09" w:rsidRDefault="000B5908" w:rsidP="00AC5F09">
      <w:pPr>
        <w:widowControl w:val="0"/>
        <w:numPr>
          <w:ilvl w:val="0"/>
          <w:numId w:val="24"/>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содержание и результаты деятельности социально ориентированной некоммерческой организации за последние пять лет;</w:t>
      </w:r>
    </w:p>
    <w:p w:rsidR="000B5908" w:rsidRPr="00AC5F09" w:rsidRDefault="000B5908" w:rsidP="00AC5F09">
      <w:pPr>
        <w:widowControl w:val="0"/>
        <w:numPr>
          <w:ilvl w:val="0"/>
          <w:numId w:val="24"/>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потребность социально ориентированной некоммерческой организации в предоставлении объекта в безвозмездное пользование или в аренду.</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lastRenderedPageBreak/>
        <w:t xml:space="preserve"> Оценка и сопоставления заявлений осуществляется в следующем порядке:</w:t>
      </w:r>
    </w:p>
    <w:p w:rsidR="000B5908" w:rsidRPr="00AC5F09" w:rsidRDefault="000B5908" w:rsidP="00AC5F09">
      <w:pPr>
        <w:widowControl w:val="0"/>
        <w:numPr>
          <w:ilvl w:val="0"/>
          <w:numId w:val="2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по критерию, предусмотренному подпунктом 1 пункта 7.8. настоящего Порядка, количество баллов определяется путем сложения баллов, присвоенных комиссией по показателям с 1 по 10, указанным в приложении к настоящему Порядку;</w:t>
      </w:r>
    </w:p>
    <w:p w:rsidR="000B5908" w:rsidRPr="00AC5F09" w:rsidRDefault="000B5908" w:rsidP="00AC5F09">
      <w:pPr>
        <w:widowControl w:val="0"/>
        <w:numPr>
          <w:ilvl w:val="0"/>
          <w:numId w:val="2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по критерию, предусмотренному подпунктом 2 пункта 7.8. настоящего Порядка, количество баллов определяется путем сложения баллов, присвоенных комиссией по показателям с 11 по 16, указанным в приложении к настоящему Порядку;</w:t>
      </w:r>
    </w:p>
    <w:p w:rsidR="000B5908" w:rsidRPr="00AC5F09" w:rsidRDefault="000B5908" w:rsidP="00AC5F09">
      <w:pPr>
        <w:widowControl w:val="0"/>
        <w:numPr>
          <w:ilvl w:val="0"/>
          <w:numId w:val="2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для каждого заявления количество баллов, присвоенных в соответствии с подпунктами 1 и 2 настоящего пункта, суммируется, полученное значение составляет рейтинг заявления;</w:t>
      </w:r>
    </w:p>
    <w:p w:rsidR="000B5908" w:rsidRPr="00AC5F09" w:rsidRDefault="000B5908" w:rsidP="00AC5F09">
      <w:pPr>
        <w:widowControl w:val="0"/>
        <w:numPr>
          <w:ilvl w:val="0"/>
          <w:numId w:val="25"/>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если одинаковое максимальное значение рейтинга (в соответствии с подпунктом 3 настоящего пункта) получили два и более заявления о предоставлении объекта в безвозмездное пользование или в аренду, указанное значение рейтинга увеличивается на один балл для заявлений о предоставлении объекта в аренду.</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пунктом 7.9. настоящего Порядка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дольше других.</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Получателем имущественной поддержки определяется социально ориентированная некоммерческая организация, заявлению которой в соответствии с пунктом 7.10. настоящего Порядка присвоен первый номер.</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Комиссия ведет протокол оценки и сопоставления заявлений, в кагором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социально ориентированных некоммерческих организаций и баллов, присвоенных по каждому показателю в соответствии с подпунктами 1 и 2 пункта 7.9. настоящего Порядка; о присвоении заявлениям порядковых номеров; об определении получателя имущественной поддержки. 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В ходе рассмотрения заявлений о предоставлении объекта в безвозмездное пользование и (или) в аренду комиссия через уполномоченный орган может запрашивать необходимые документы и </w:t>
      </w:r>
      <w:r w:rsidRPr="00AC5F09">
        <w:rPr>
          <w:rFonts w:ascii="Times New Roman" w:hAnsi="Times New Roman"/>
          <w:color w:val="000000"/>
          <w:sz w:val="28"/>
          <w:szCs w:val="28"/>
          <w:lang w:bidi="ru-RU"/>
        </w:rPr>
        <w:lastRenderedPageBreak/>
        <w:t>информацию у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а также органов местного самоуправления, осуществляющих исполнительно-распорядительные полномочия.</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протоколы заседаний комиссии, аудио- или видеозапись вскрытия конвертов хранятся уполномоченным органом не менее пяти лет.</w:t>
      </w:r>
    </w:p>
    <w:p w:rsidR="000B5908"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 xml:space="preserve"> Основанием для передачи объекта в безвозмездное пользование и (или) в аренду является постановление администрации Купинского района Новосибирской области.</w:t>
      </w:r>
    </w:p>
    <w:p w:rsidR="0080559C" w:rsidRPr="00AC5F09" w:rsidRDefault="0080559C" w:rsidP="0080559C">
      <w:pPr>
        <w:widowControl w:val="0"/>
        <w:spacing w:after="0" w:line="240" w:lineRule="auto"/>
        <w:ind w:left="709"/>
        <w:jc w:val="both"/>
        <w:rPr>
          <w:rFonts w:ascii="Times New Roman" w:hAnsi="Times New Roman"/>
          <w:color w:val="000000"/>
          <w:sz w:val="28"/>
          <w:szCs w:val="28"/>
          <w:lang w:bidi="ru-RU"/>
        </w:rPr>
      </w:pPr>
    </w:p>
    <w:p w:rsidR="000B5908" w:rsidRDefault="000B5908" w:rsidP="00AC5F09">
      <w:pPr>
        <w:widowControl w:val="0"/>
        <w:numPr>
          <w:ilvl w:val="0"/>
          <w:numId w:val="13"/>
        </w:numPr>
        <w:tabs>
          <w:tab w:val="left" w:pos="567"/>
        </w:tabs>
        <w:spacing w:after="0" w:line="240" w:lineRule="auto"/>
        <w:ind w:firstLine="709"/>
        <w:jc w:val="center"/>
        <w:rPr>
          <w:rFonts w:ascii="Times New Roman" w:hAnsi="Times New Roman"/>
          <w:b/>
          <w:color w:val="000000"/>
          <w:sz w:val="28"/>
          <w:szCs w:val="28"/>
          <w:lang w:bidi="ru-RU"/>
        </w:rPr>
      </w:pPr>
      <w:r w:rsidRPr="0080559C">
        <w:rPr>
          <w:rFonts w:ascii="Times New Roman" w:hAnsi="Times New Roman"/>
          <w:b/>
          <w:color w:val="000000"/>
          <w:sz w:val="28"/>
          <w:szCs w:val="28"/>
          <w:lang w:bidi="ru-RU"/>
        </w:rPr>
        <w:t>Заключение договора</w:t>
      </w:r>
    </w:p>
    <w:p w:rsidR="0080559C" w:rsidRPr="0080559C" w:rsidRDefault="0080559C" w:rsidP="0080559C">
      <w:pPr>
        <w:widowControl w:val="0"/>
        <w:tabs>
          <w:tab w:val="left" w:pos="567"/>
        </w:tabs>
        <w:spacing w:after="0" w:line="240" w:lineRule="auto"/>
        <w:ind w:left="709"/>
        <w:rPr>
          <w:rFonts w:ascii="Times New Roman" w:hAnsi="Times New Roman"/>
          <w:b/>
          <w:color w:val="000000"/>
          <w:sz w:val="28"/>
          <w:szCs w:val="28"/>
          <w:lang w:bidi="ru-RU"/>
        </w:rPr>
      </w:pPr>
    </w:p>
    <w:p w:rsidR="000B5908" w:rsidRPr="00AC5F09" w:rsidRDefault="000B5908" w:rsidP="00AC5F09">
      <w:pPr>
        <w:widowControl w:val="0"/>
        <w:numPr>
          <w:ilvl w:val="1"/>
          <w:numId w:val="13"/>
        </w:numPr>
        <w:tabs>
          <w:tab w:val="left" w:pos="1158"/>
        </w:tabs>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В течение десяти дней со дня подписания протокола, которым оформлено решение комиссии об определении получателя имущественной поддержки, уполномоченный орган передаст такому получателю проект договора, который составляется путем включения сведений, указанных получателем имущественной поддержки в соответствии с подпунктом 16 пункта 4.3 настоящего Порядка, в проект соответствующего договора, установленный уполномоченным органом для целей настоящего Порядка. Указанный проект договора подписывается получателем имущественной поддержки в десятидневный срок и представляется в уполномоченный орган.</w:t>
      </w:r>
    </w:p>
    <w:p w:rsidR="000B5908" w:rsidRPr="00AC5F09" w:rsidRDefault="000B5908" w:rsidP="00AC5F09">
      <w:pPr>
        <w:widowControl w:val="0"/>
        <w:numPr>
          <w:ilvl w:val="1"/>
          <w:numId w:val="13"/>
        </w:numPr>
        <w:tabs>
          <w:tab w:val="left" w:pos="1158"/>
        </w:tabs>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Заключение договора осуществляется в порядке, предусмотренном действующим законодательством Российской Федерации, муниципальными нормативными правовыми актами муниципального образования Купинский район Новосибирской области.</w:t>
      </w:r>
    </w:p>
    <w:p w:rsidR="000B5908" w:rsidRPr="00AC5F09" w:rsidRDefault="000B5908" w:rsidP="00AC5F09">
      <w:pPr>
        <w:widowControl w:val="0"/>
        <w:numPr>
          <w:ilvl w:val="1"/>
          <w:numId w:val="13"/>
        </w:numPr>
        <w:spacing w:after="0" w:line="240" w:lineRule="auto"/>
        <w:ind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Прием-передача имущества оформляется актом, подписываемым сторонами. Уклонение от подписания акта приема-передачи на условиях, предусмотренных договором, рассматривается как отказ получателя имущественной поддержки от приема имущества.</w:t>
      </w:r>
    </w:p>
    <w:p w:rsidR="000B5908" w:rsidRPr="00AC5F09" w:rsidRDefault="000B5908" w:rsidP="00CF0BA6">
      <w:pPr>
        <w:widowControl w:val="0"/>
        <w:numPr>
          <w:ilvl w:val="1"/>
          <w:numId w:val="13"/>
        </w:numPr>
        <w:spacing w:after="0" w:line="240" w:lineRule="auto"/>
        <w:ind w:left="40" w:firstLine="709"/>
        <w:jc w:val="both"/>
        <w:rPr>
          <w:rFonts w:ascii="Times New Roman" w:hAnsi="Times New Roman"/>
          <w:color w:val="000000"/>
          <w:sz w:val="28"/>
          <w:szCs w:val="28"/>
          <w:lang w:bidi="ru-RU"/>
        </w:rPr>
      </w:pPr>
      <w:r w:rsidRPr="00AC5F09">
        <w:rPr>
          <w:rFonts w:ascii="Times New Roman" w:hAnsi="Times New Roman"/>
          <w:color w:val="000000"/>
          <w:sz w:val="28"/>
          <w:szCs w:val="28"/>
          <w:lang w:bidi="ru-RU"/>
        </w:rPr>
        <w:t>В случае отказа или уклонения получателя имущественной поддержки от</w:t>
      </w:r>
      <w:r w:rsidR="00044055">
        <w:rPr>
          <w:rFonts w:ascii="Times New Roman" w:hAnsi="Times New Roman"/>
          <w:color w:val="000000"/>
          <w:sz w:val="28"/>
          <w:szCs w:val="28"/>
          <w:lang w:bidi="ru-RU"/>
        </w:rPr>
        <w:t xml:space="preserve"> </w:t>
      </w:r>
      <w:r w:rsidRPr="00AC5F09">
        <w:rPr>
          <w:rFonts w:ascii="Times New Roman" w:hAnsi="Times New Roman"/>
          <w:color w:val="000000"/>
          <w:sz w:val="28"/>
          <w:szCs w:val="28"/>
          <w:lang w:bidi="ru-RU"/>
        </w:rPr>
        <w:t>заключения договора, администрация</w:t>
      </w:r>
      <w:r w:rsidR="00044055">
        <w:rPr>
          <w:rFonts w:ascii="Times New Roman" w:hAnsi="Times New Roman"/>
          <w:color w:val="000000"/>
          <w:sz w:val="28"/>
          <w:szCs w:val="28"/>
          <w:lang w:bidi="ru-RU"/>
        </w:rPr>
        <w:t xml:space="preserve"> Лягушенского сельсовета</w:t>
      </w:r>
      <w:r w:rsidRPr="00AC5F09">
        <w:rPr>
          <w:rFonts w:ascii="Times New Roman" w:hAnsi="Times New Roman"/>
          <w:color w:val="000000"/>
          <w:sz w:val="28"/>
          <w:szCs w:val="28"/>
          <w:lang w:bidi="ru-RU"/>
        </w:rPr>
        <w:t xml:space="preserve"> Купинского района Новосибирской области принимает постановление о предоставлении муниципального имущества социально ориентированной некоммерческой организации, заявление которой зарегистрировано в журнале регистрации следующим.</w:t>
      </w:r>
    </w:p>
    <w:p w:rsidR="000B5908" w:rsidRPr="00AC5F09" w:rsidRDefault="000B5908" w:rsidP="00AC5F09">
      <w:pPr>
        <w:widowControl w:val="0"/>
        <w:spacing w:after="0" w:line="240" w:lineRule="auto"/>
        <w:ind w:firstLine="709"/>
        <w:rPr>
          <w:rFonts w:ascii="Times New Roman" w:hAnsi="Times New Roman"/>
          <w:color w:val="000000"/>
          <w:sz w:val="28"/>
          <w:szCs w:val="28"/>
          <w:lang w:bidi="ru-RU"/>
        </w:rPr>
      </w:pPr>
    </w:p>
    <w:p w:rsidR="000B5908" w:rsidRPr="00AC5F09" w:rsidRDefault="000B5908" w:rsidP="00AC5F09">
      <w:pPr>
        <w:widowControl w:val="0"/>
        <w:spacing w:after="0" w:line="240" w:lineRule="auto"/>
        <w:ind w:firstLine="709"/>
        <w:rPr>
          <w:rFonts w:ascii="Times New Roman" w:hAnsi="Times New Roman"/>
          <w:color w:val="000000"/>
          <w:sz w:val="28"/>
          <w:szCs w:val="28"/>
          <w:lang w:bidi="ru-RU"/>
        </w:rPr>
      </w:pPr>
    </w:p>
    <w:p w:rsidR="000B5908" w:rsidRPr="00AC5F09" w:rsidRDefault="000B5908" w:rsidP="00AC5F09">
      <w:pPr>
        <w:widowControl w:val="0"/>
        <w:spacing w:after="0" w:line="240" w:lineRule="auto"/>
        <w:ind w:firstLine="709"/>
        <w:rPr>
          <w:rFonts w:ascii="Times New Roman" w:hAnsi="Times New Roman"/>
          <w:color w:val="000000"/>
          <w:sz w:val="28"/>
          <w:szCs w:val="28"/>
          <w:lang w:bidi="ru-RU"/>
        </w:rPr>
      </w:pPr>
    </w:p>
    <w:p w:rsidR="000B5908" w:rsidRDefault="000B5908" w:rsidP="000B5908">
      <w:pPr>
        <w:widowControl w:val="0"/>
        <w:spacing w:line="240" w:lineRule="exact"/>
        <w:ind w:left="4860"/>
        <w:rPr>
          <w:color w:val="000000"/>
          <w:sz w:val="23"/>
          <w:szCs w:val="23"/>
          <w:lang w:bidi="ru-RU"/>
        </w:rPr>
      </w:pPr>
    </w:p>
    <w:p w:rsidR="000B5908" w:rsidRDefault="000B5908" w:rsidP="00044055">
      <w:pPr>
        <w:widowControl w:val="0"/>
        <w:spacing w:line="240" w:lineRule="exact"/>
        <w:rPr>
          <w:color w:val="000000"/>
          <w:sz w:val="23"/>
          <w:szCs w:val="23"/>
          <w:lang w:bidi="ru-RU"/>
        </w:rPr>
      </w:pPr>
    </w:p>
    <w:p w:rsidR="000B5908" w:rsidRDefault="000B5908" w:rsidP="000B5908">
      <w:pPr>
        <w:widowControl w:val="0"/>
        <w:spacing w:line="240" w:lineRule="exact"/>
        <w:ind w:left="4860"/>
        <w:rPr>
          <w:color w:val="000000"/>
          <w:sz w:val="23"/>
          <w:szCs w:val="23"/>
          <w:lang w:bidi="ru-RU"/>
        </w:rPr>
      </w:pPr>
    </w:p>
    <w:p w:rsidR="000B5908" w:rsidRDefault="000B5908" w:rsidP="000B5908">
      <w:pPr>
        <w:widowControl w:val="0"/>
        <w:spacing w:line="240" w:lineRule="exact"/>
        <w:ind w:left="4860"/>
        <w:rPr>
          <w:color w:val="000000"/>
          <w:sz w:val="23"/>
          <w:szCs w:val="23"/>
          <w:lang w:bidi="ru-RU"/>
        </w:rPr>
      </w:pPr>
    </w:p>
    <w:p w:rsidR="000B5908" w:rsidRPr="002162E4" w:rsidRDefault="000B5908" w:rsidP="002162E4">
      <w:pPr>
        <w:widowControl w:val="0"/>
        <w:spacing w:after="0" w:line="240" w:lineRule="auto"/>
        <w:ind w:left="4248"/>
        <w:rPr>
          <w:rFonts w:ascii="Times New Roman" w:hAnsi="Times New Roman"/>
          <w:color w:val="000000"/>
          <w:sz w:val="24"/>
          <w:szCs w:val="24"/>
          <w:lang w:bidi="ru-RU"/>
        </w:rPr>
      </w:pPr>
      <w:r w:rsidRPr="002162E4">
        <w:rPr>
          <w:rFonts w:ascii="Times New Roman" w:hAnsi="Times New Roman"/>
          <w:color w:val="000000"/>
          <w:sz w:val="24"/>
          <w:szCs w:val="24"/>
          <w:lang w:bidi="ru-RU"/>
        </w:rPr>
        <w:t>Приложение</w:t>
      </w:r>
    </w:p>
    <w:p w:rsidR="00044055" w:rsidRDefault="000B5908" w:rsidP="002162E4">
      <w:pPr>
        <w:widowControl w:val="0"/>
        <w:spacing w:after="0" w:line="240" w:lineRule="auto"/>
        <w:ind w:left="4248"/>
        <w:rPr>
          <w:rFonts w:ascii="Times New Roman" w:hAnsi="Times New Roman"/>
          <w:color w:val="000000"/>
          <w:sz w:val="24"/>
          <w:szCs w:val="24"/>
          <w:lang w:bidi="ru-RU"/>
        </w:rPr>
      </w:pPr>
      <w:r w:rsidRPr="002162E4">
        <w:rPr>
          <w:rFonts w:ascii="Times New Roman" w:hAnsi="Times New Roman"/>
          <w:color w:val="000000"/>
          <w:sz w:val="24"/>
          <w:szCs w:val="24"/>
          <w:lang w:bidi="ru-RU"/>
        </w:rPr>
        <w:t xml:space="preserve">к Порядку предоставления муниципального имущества муниципального образования </w:t>
      </w:r>
    </w:p>
    <w:p w:rsidR="00044055" w:rsidRDefault="00044055" w:rsidP="002162E4">
      <w:pPr>
        <w:widowControl w:val="0"/>
        <w:spacing w:after="0" w:line="240" w:lineRule="auto"/>
        <w:ind w:left="4248"/>
        <w:rPr>
          <w:rFonts w:ascii="Times New Roman" w:hAnsi="Times New Roman"/>
          <w:color w:val="000000"/>
          <w:sz w:val="24"/>
          <w:szCs w:val="24"/>
          <w:lang w:bidi="ru-RU"/>
        </w:rPr>
      </w:pPr>
      <w:r>
        <w:rPr>
          <w:rFonts w:ascii="Times New Roman" w:hAnsi="Times New Roman"/>
          <w:color w:val="000000"/>
          <w:sz w:val="24"/>
          <w:szCs w:val="24"/>
          <w:lang w:bidi="ru-RU"/>
        </w:rPr>
        <w:t>Лягушенского сельсовета</w:t>
      </w:r>
    </w:p>
    <w:p w:rsidR="000B5908" w:rsidRDefault="000B5908" w:rsidP="002162E4">
      <w:pPr>
        <w:widowControl w:val="0"/>
        <w:spacing w:after="0" w:line="240" w:lineRule="auto"/>
        <w:ind w:left="4248"/>
        <w:rPr>
          <w:rFonts w:ascii="Times New Roman" w:hAnsi="Times New Roman"/>
          <w:color w:val="000000"/>
          <w:sz w:val="24"/>
          <w:szCs w:val="24"/>
          <w:lang w:bidi="ru-RU"/>
        </w:rPr>
      </w:pPr>
      <w:r w:rsidRPr="002162E4">
        <w:rPr>
          <w:rFonts w:ascii="Times New Roman" w:hAnsi="Times New Roman"/>
          <w:color w:val="000000"/>
          <w:sz w:val="24"/>
          <w:szCs w:val="24"/>
          <w:lang w:bidi="ru-RU"/>
        </w:rPr>
        <w:t>Купинский район Новосибирской области социально ориентированным некоммерческим организациям во владение и (или) в пользование на долгосрочной основе</w:t>
      </w:r>
    </w:p>
    <w:p w:rsidR="002162E4" w:rsidRPr="002162E4" w:rsidRDefault="002162E4" w:rsidP="002162E4">
      <w:pPr>
        <w:widowControl w:val="0"/>
        <w:spacing w:after="0" w:line="240" w:lineRule="auto"/>
        <w:ind w:left="4248"/>
        <w:rPr>
          <w:rFonts w:ascii="Times New Roman" w:hAnsi="Times New Roman"/>
          <w:color w:val="000000"/>
          <w:sz w:val="24"/>
          <w:szCs w:val="24"/>
          <w:lang w:bidi="ru-RU"/>
        </w:rPr>
      </w:pPr>
    </w:p>
    <w:p w:rsidR="000B5908" w:rsidRPr="002162E4" w:rsidRDefault="000B5908" w:rsidP="002162E4">
      <w:pPr>
        <w:widowControl w:val="0"/>
        <w:spacing w:after="0" w:line="240" w:lineRule="auto"/>
        <w:jc w:val="center"/>
        <w:rPr>
          <w:rFonts w:ascii="Times New Roman" w:hAnsi="Times New Roman"/>
          <w:b/>
          <w:color w:val="000000"/>
          <w:sz w:val="28"/>
          <w:szCs w:val="28"/>
          <w:lang w:bidi="ru-RU"/>
        </w:rPr>
      </w:pPr>
      <w:r w:rsidRPr="002162E4">
        <w:rPr>
          <w:rFonts w:ascii="Times New Roman" w:hAnsi="Times New Roman"/>
          <w:b/>
          <w:color w:val="000000"/>
          <w:sz w:val="28"/>
          <w:szCs w:val="28"/>
          <w:lang w:bidi="ru-RU"/>
        </w:rPr>
        <w:t xml:space="preserve">Показатели для оценки и сопоставления заявлений социально ориентированной некоммерческой организации о предоставлении здания, сооружения или нежилого </w:t>
      </w:r>
      <w:r w:rsidRPr="002162E4">
        <w:rPr>
          <w:rFonts w:ascii="Times New Roman" w:hAnsi="Times New Roman"/>
          <w:b/>
          <w:bCs/>
          <w:color w:val="000000"/>
          <w:sz w:val="28"/>
          <w:szCs w:val="28"/>
          <w:lang w:bidi="ru-RU"/>
        </w:rPr>
        <w:t>помещения</w:t>
      </w:r>
    </w:p>
    <w:p w:rsidR="000B5908" w:rsidRDefault="000B5908" w:rsidP="002162E4">
      <w:pPr>
        <w:widowControl w:val="0"/>
        <w:spacing w:after="0" w:line="240" w:lineRule="auto"/>
        <w:jc w:val="center"/>
        <w:rPr>
          <w:rFonts w:ascii="Times New Roman" w:hAnsi="Times New Roman"/>
          <w:b/>
          <w:bCs/>
          <w:color w:val="000000"/>
          <w:sz w:val="28"/>
          <w:szCs w:val="28"/>
          <w:lang w:bidi="ru-RU"/>
        </w:rPr>
      </w:pPr>
      <w:r w:rsidRPr="002162E4">
        <w:rPr>
          <w:rFonts w:ascii="Times New Roman" w:hAnsi="Times New Roman"/>
          <w:b/>
          <w:bCs/>
          <w:color w:val="000000"/>
          <w:sz w:val="28"/>
          <w:szCs w:val="28"/>
          <w:lang w:bidi="ru-RU"/>
        </w:rPr>
        <w:t>в безвозмездное пользование или в аренду</w:t>
      </w:r>
    </w:p>
    <w:p w:rsidR="002162E4" w:rsidRPr="002162E4" w:rsidRDefault="002162E4" w:rsidP="002162E4">
      <w:pPr>
        <w:widowControl w:val="0"/>
        <w:spacing w:after="0" w:line="240" w:lineRule="auto"/>
        <w:jc w:val="center"/>
        <w:rPr>
          <w:rFonts w:ascii="Times New Roman" w:hAnsi="Times New Roman"/>
          <w:b/>
          <w:bCs/>
          <w:color w:val="000000"/>
          <w:sz w:val="28"/>
          <w:szCs w:val="28"/>
          <w:lang w:bidi="ru-RU"/>
        </w:rPr>
      </w:pPr>
    </w:p>
    <w:tbl>
      <w:tblPr>
        <w:tblOverlap w:val="never"/>
        <w:tblW w:w="0" w:type="auto"/>
        <w:jc w:val="center"/>
        <w:tblLayout w:type="fixed"/>
        <w:tblCellMar>
          <w:left w:w="10" w:type="dxa"/>
          <w:right w:w="10" w:type="dxa"/>
        </w:tblCellMar>
        <w:tblLook w:val="04A0"/>
      </w:tblPr>
      <w:tblGrid>
        <w:gridCol w:w="763"/>
        <w:gridCol w:w="4848"/>
        <w:gridCol w:w="1253"/>
        <w:gridCol w:w="3226"/>
      </w:tblGrid>
      <w:tr w:rsidR="000B5908" w:rsidRPr="002162E4" w:rsidTr="00003950">
        <w:trPr>
          <w:trHeight w:hRule="exact" w:val="1925"/>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w:t>
            </w:r>
          </w:p>
        </w:tc>
        <w:tc>
          <w:tcPr>
            <w:tcW w:w="4848"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Показатель</w:t>
            </w:r>
          </w:p>
        </w:tc>
        <w:tc>
          <w:tcPr>
            <w:tcW w:w="125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Макси</w:t>
            </w:r>
          </w:p>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proofErr w:type="spellStart"/>
            <w:r w:rsidRPr="002162E4">
              <w:rPr>
                <w:rFonts w:ascii="Times New Roman" w:hAnsi="Times New Roman"/>
                <w:color w:val="000000"/>
                <w:sz w:val="24"/>
                <w:szCs w:val="24"/>
                <w:lang w:bidi="ru-RU"/>
              </w:rPr>
              <w:t>мальный</w:t>
            </w:r>
            <w:proofErr w:type="spellEnd"/>
          </w:p>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балл</w:t>
            </w:r>
          </w:p>
        </w:tc>
        <w:tc>
          <w:tcPr>
            <w:tcW w:w="3226" w:type="dxa"/>
            <w:tcBorders>
              <w:top w:val="single" w:sz="4" w:space="0" w:color="auto"/>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Присвоение баллов</w:t>
            </w:r>
          </w:p>
        </w:tc>
      </w:tr>
      <w:tr w:rsidR="000B5908" w:rsidRPr="002162E4" w:rsidTr="00003950">
        <w:trPr>
          <w:trHeight w:hRule="exact" w:val="835"/>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jc w:val="right"/>
              <w:rPr>
                <w:rFonts w:ascii="Times New Roman" w:hAnsi="Times New Roman"/>
                <w:color w:val="000000"/>
                <w:sz w:val="24"/>
                <w:szCs w:val="24"/>
                <w:lang w:bidi="ru-RU"/>
              </w:rPr>
            </w:pPr>
            <w:r w:rsidRPr="002162E4">
              <w:rPr>
                <w:rFonts w:ascii="Times New Roman" w:hAnsi="Times New Roman"/>
                <w:b/>
                <w:bCs/>
                <w:color w:val="000000"/>
                <w:sz w:val="24"/>
                <w:szCs w:val="24"/>
                <w:lang w:bidi="ru-RU"/>
              </w:rPr>
              <w:t>По</w:t>
            </w:r>
          </w:p>
        </w:tc>
        <w:tc>
          <w:tcPr>
            <w:tcW w:w="9327" w:type="dxa"/>
            <w:gridSpan w:val="3"/>
            <w:tcBorders>
              <w:top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b/>
                <w:bCs/>
                <w:color w:val="000000"/>
                <w:sz w:val="24"/>
                <w:szCs w:val="24"/>
                <w:lang w:bidi="ru-RU"/>
              </w:rPr>
              <w:t>критерию «Содержание и результаты деятельности социально ориентированной некоммерческой организации за последние пять лет»</w:t>
            </w:r>
          </w:p>
        </w:tc>
      </w:tr>
      <w:tr w:rsidR="000B5908" w:rsidRPr="002162E4" w:rsidTr="00003950">
        <w:trPr>
          <w:trHeight w:hRule="exact" w:val="955"/>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1</w:t>
            </w:r>
          </w:p>
        </w:tc>
        <w:tc>
          <w:tcPr>
            <w:tcW w:w="4848"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jc w:val="both"/>
              <w:rPr>
                <w:rFonts w:ascii="Times New Roman" w:hAnsi="Times New Roman"/>
                <w:color w:val="000000"/>
                <w:sz w:val="24"/>
                <w:szCs w:val="24"/>
                <w:lang w:bidi="ru-RU"/>
              </w:rPr>
            </w:pPr>
            <w:r w:rsidRPr="002162E4">
              <w:rPr>
                <w:rFonts w:ascii="Times New Roman" w:hAnsi="Times New Roman"/>
                <w:color w:val="000000"/>
                <w:sz w:val="24"/>
                <w:szCs w:val="24"/>
                <w:lang w:bidi="ru-RU"/>
              </w:rPr>
              <w:t>Количество полных лет, прошедших со дня государственной регистрации организации (при создании)</w:t>
            </w:r>
          </w:p>
        </w:tc>
        <w:tc>
          <w:tcPr>
            <w:tcW w:w="125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5</w:t>
            </w:r>
          </w:p>
        </w:tc>
        <w:tc>
          <w:tcPr>
            <w:tcW w:w="3226" w:type="dxa"/>
            <w:tcBorders>
              <w:top w:val="single" w:sz="4" w:space="0" w:color="auto"/>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Заявлению с самым высоким значением показателя присваивается</w:t>
            </w:r>
          </w:p>
        </w:tc>
      </w:tr>
      <w:tr w:rsidR="000B5908" w:rsidRPr="002162E4" w:rsidTr="00003950">
        <w:trPr>
          <w:trHeight w:hRule="exact" w:val="1613"/>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2</w:t>
            </w:r>
          </w:p>
        </w:tc>
        <w:tc>
          <w:tcPr>
            <w:tcW w:w="4848"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Среднегодовой объем денежных средств, использованных организацией на осуществление деятельности* за последние пять лет**</w:t>
            </w:r>
          </w:p>
        </w:tc>
        <w:tc>
          <w:tcPr>
            <w:tcW w:w="125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6</w:t>
            </w:r>
          </w:p>
        </w:tc>
        <w:tc>
          <w:tcPr>
            <w:tcW w:w="3226" w:type="dxa"/>
            <w:tcBorders>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максимальный балл для соответствующего показателя, остальным заявлениям присваивается</w:t>
            </w:r>
          </w:p>
        </w:tc>
      </w:tr>
      <w:tr w:rsidR="000B5908" w:rsidRPr="002162E4" w:rsidTr="00003950">
        <w:trPr>
          <w:trHeight w:hRule="exact" w:val="2016"/>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3</w:t>
            </w:r>
          </w:p>
        </w:tc>
        <w:tc>
          <w:tcPr>
            <w:tcW w:w="4848"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Объем грантов, полученных организацией по результатам конкурсов от некоммерческих неправительственных организаций за счет субсидий из федерального бюджета за последние пять лет</w:t>
            </w:r>
          </w:p>
        </w:tc>
        <w:tc>
          <w:tcPr>
            <w:tcW w:w="125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4</w:t>
            </w:r>
          </w:p>
        </w:tc>
        <w:tc>
          <w:tcPr>
            <w:tcW w:w="3226" w:type="dxa"/>
            <w:tcBorders>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количество баллов, равное соотношению указанных в них значений показателя к самому высокому значению показателя, умноженному на</w:t>
            </w:r>
          </w:p>
        </w:tc>
      </w:tr>
    </w:tbl>
    <w:p w:rsidR="000B5908" w:rsidRPr="002162E4" w:rsidRDefault="000B5908" w:rsidP="002162E4">
      <w:pPr>
        <w:widowControl w:val="0"/>
        <w:spacing w:after="0" w:line="240" w:lineRule="auto"/>
        <w:rPr>
          <w:rFonts w:ascii="Times New Roman" w:eastAsia="Courier New" w:hAnsi="Times New Roman"/>
          <w:color w:val="000000"/>
          <w:sz w:val="24"/>
          <w:szCs w:val="24"/>
          <w:lang w:bidi="ru-RU"/>
        </w:rPr>
      </w:pPr>
    </w:p>
    <w:tbl>
      <w:tblPr>
        <w:tblOverlap w:val="never"/>
        <w:tblW w:w="0" w:type="auto"/>
        <w:jc w:val="center"/>
        <w:tblLayout w:type="fixed"/>
        <w:tblCellMar>
          <w:left w:w="10" w:type="dxa"/>
          <w:right w:w="10" w:type="dxa"/>
        </w:tblCellMar>
        <w:tblLook w:val="04A0"/>
      </w:tblPr>
      <w:tblGrid>
        <w:gridCol w:w="763"/>
        <w:gridCol w:w="4848"/>
        <w:gridCol w:w="1253"/>
        <w:gridCol w:w="3226"/>
      </w:tblGrid>
      <w:tr w:rsidR="000B5908" w:rsidRPr="002162E4" w:rsidTr="00003950">
        <w:trPr>
          <w:trHeight w:hRule="exact" w:val="1699"/>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lastRenderedPageBreak/>
              <w:t>4</w:t>
            </w:r>
          </w:p>
        </w:tc>
        <w:tc>
          <w:tcPr>
            <w:tcW w:w="4848"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Объем субсидий, полученных организацией из федерального бюджета, бюджетов субъектов Российской Федерации и местных бюджетов за последние пять лег</w:t>
            </w:r>
          </w:p>
        </w:tc>
        <w:tc>
          <w:tcPr>
            <w:tcW w:w="125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4</w:t>
            </w:r>
          </w:p>
        </w:tc>
        <w:tc>
          <w:tcPr>
            <w:tcW w:w="3226" w:type="dxa"/>
            <w:tcBorders>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максимальный балл для данного показателя, с округлением до целого числа При этом если значение</w:t>
            </w:r>
          </w:p>
        </w:tc>
      </w:tr>
      <w:tr w:rsidR="000B5908" w:rsidRPr="002162E4" w:rsidTr="00003950">
        <w:trPr>
          <w:trHeight w:hRule="exact" w:val="1421"/>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5</w:t>
            </w:r>
          </w:p>
        </w:tc>
        <w:tc>
          <w:tcPr>
            <w:tcW w:w="4848"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Количество некоммерческих организаций, членом которых организация является более пяти лет до подачи заявления</w:t>
            </w:r>
          </w:p>
        </w:tc>
        <w:tc>
          <w:tcPr>
            <w:tcW w:w="125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4</w:t>
            </w:r>
          </w:p>
        </w:tc>
        <w:tc>
          <w:tcPr>
            <w:tcW w:w="3226" w:type="dxa"/>
            <w:tcBorders>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показателя равно нулю, заявлению в любом случае присваивается ноль баллов</w:t>
            </w:r>
          </w:p>
        </w:tc>
      </w:tr>
      <w:tr w:rsidR="000B5908" w:rsidRPr="002162E4" w:rsidTr="00003950">
        <w:trPr>
          <w:trHeight w:hRule="exact" w:val="1694"/>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6</w:t>
            </w:r>
          </w:p>
        </w:tc>
        <w:tc>
          <w:tcPr>
            <w:tcW w:w="4848"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Количество некоммерческих организаций, членом которых организация является не менее одного года и более пяти лет до подачи заявления</w:t>
            </w:r>
          </w:p>
        </w:tc>
        <w:tc>
          <w:tcPr>
            <w:tcW w:w="125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2</w:t>
            </w:r>
          </w:p>
        </w:tc>
        <w:tc>
          <w:tcPr>
            <w:tcW w:w="3226" w:type="dxa"/>
            <w:tcBorders>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по соответствующему показателю</w:t>
            </w:r>
          </w:p>
        </w:tc>
      </w:tr>
      <w:tr w:rsidR="000B5908" w:rsidRPr="002162E4" w:rsidTr="00003950">
        <w:trPr>
          <w:trHeight w:hRule="exact" w:val="1282"/>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7</w:t>
            </w:r>
          </w:p>
        </w:tc>
        <w:tc>
          <w:tcPr>
            <w:tcW w:w="4848"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Среднегодовая численность работников организации за последние пять лет* * *</w:t>
            </w:r>
          </w:p>
        </w:tc>
        <w:tc>
          <w:tcPr>
            <w:tcW w:w="125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5</w:t>
            </w:r>
          </w:p>
        </w:tc>
        <w:tc>
          <w:tcPr>
            <w:tcW w:w="3226" w:type="dxa"/>
            <w:tcBorders>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eastAsia="Courier New" w:hAnsi="Times New Roman"/>
                <w:color w:val="000000"/>
                <w:sz w:val="24"/>
                <w:szCs w:val="24"/>
                <w:lang w:bidi="ru-RU"/>
              </w:rPr>
            </w:pPr>
          </w:p>
        </w:tc>
      </w:tr>
      <w:tr w:rsidR="000B5908" w:rsidRPr="002162E4" w:rsidTr="00003950">
        <w:trPr>
          <w:trHeight w:hRule="exact" w:val="1133"/>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8</w:t>
            </w:r>
          </w:p>
        </w:tc>
        <w:tc>
          <w:tcPr>
            <w:tcW w:w="4848"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Среднегодовая численность добровольцев организации за последние пять лет* * * *</w:t>
            </w:r>
          </w:p>
        </w:tc>
        <w:tc>
          <w:tcPr>
            <w:tcW w:w="125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5</w:t>
            </w:r>
          </w:p>
        </w:tc>
        <w:tc>
          <w:tcPr>
            <w:tcW w:w="3226" w:type="dxa"/>
            <w:tcBorders>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eastAsia="Courier New" w:hAnsi="Times New Roman"/>
                <w:color w:val="000000"/>
                <w:sz w:val="24"/>
                <w:szCs w:val="24"/>
                <w:lang w:bidi="ru-RU"/>
              </w:rPr>
            </w:pPr>
          </w:p>
        </w:tc>
      </w:tr>
      <w:tr w:rsidR="000B5908" w:rsidRPr="002162E4" w:rsidTr="00003950">
        <w:trPr>
          <w:trHeight w:hRule="exact" w:val="1987"/>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9</w:t>
            </w:r>
          </w:p>
        </w:tc>
        <w:tc>
          <w:tcPr>
            <w:tcW w:w="4848"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Конкретность, измеримость, релевантность и социальная значимость результатов деятельности* организации за последние пять лег (результативность деятельности организации)</w:t>
            </w:r>
          </w:p>
        </w:tc>
        <w:tc>
          <w:tcPr>
            <w:tcW w:w="125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15</w:t>
            </w:r>
          </w:p>
        </w:tc>
        <w:tc>
          <w:tcPr>
            <w:tcW w:w="3226" w:type="dxa"/>
            <w:tcBorders>
              <w:top w:val="single" w:sz="4" w:space="0" w:color="auto"/>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Каждому заявлению комиссия присваивает от 0 до 15 баллов по результатам оценки и сопоставления заявлений (экспертная оценка)</w:t>
            </w:r>
          </w:p>
        </w:tc>
      </w:tr>
      <w:tr w:rsidR="000B5908" w:rsidRPr="002162E4" w:rsidTr="00003950">
        <w:trPr>
          <w:trHeight w:hRule="exact" w:val="2683"/>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10</w:t>
            </w:r>
          </w:p>
        </w:tc>
        <w:tc>
          <w:tcPr>
            <w:tcW w:w="4848"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Соотношение объема денежных средств, использованных организацией на осуществление деятельности* за последние пять лег, и результатов такой деятельности (эффективность деятельности организации)</w:t>
            </w:r>
          </w:p>
        </w:tc>
        <w:tc>
          <w:tcPr>
            <w:tcW w:w="125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10</w:t>
            </w:r>
          </w:p>
        </w:tc>
        <w:tc>
          <w:tcPr>
            <w:tcW w:w="3226" w:type="dxa"/>
            <w:tcBorders>
              <w:top w:val="single" w:sz="4" w:space="0" w:color="auto"/>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Каждому заявлению комиссия присваивает от 0 до 10 баллов по результатам оценки и сопоставления заявлений (экспертная оценка)</w:t>
            </w:r>
          </w:p>
        </w:tc>
      </w:tr>
      <w:tr w:rsidR="000B5908" w:rsidRPr="002162E4" w:rsidTr="00003950">
        <w:trPr>
          <w:trHeight w:hRule="exact" w:val="989"/>
          <w:jc w:val="center"/>
        </w:trPr>
        <w:tc>
          <w:tcPr>
            <w:tcW w:w="10090" w:type="dxa"/>
            <w:gridSpan w:val="4"/>
            <w:tcBorders>
              <w:top w:val="single" w:sz="4" w:space="0" w:color="auto"/>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b/>
                <w:bCs/>
                <w:color w:val="000000"/>
                <w:sz w:val="24"/>
                <w:szCs w:val="24"/>
                <w:lang w:bidi="ru-RU"/>
              </w:rPr>
              <w:t>По критерию «Потребность социально ориентированной некоммерческой организации в предоставлении здания, сооружения или нежилого помещения в безвозмездное пользование или в аренду»</w:t>
            </w:r>
          </w:p>
        </w:tc>
      </w:tr>
    </w:tbl>
    <w:p w:rsidR="000B5908" w:rsidRPr="002162E4" w:rsidRDefault="000B5908" w:rsidP="002162E4">
      <w:pPr>
        <w:widowControl w:val="0"/>
        <w:spacing w:after="0" w:line="240" w:lineRule="auto"/>
        <w:rPr>
          <w:rFonts w:ascii="Times New Roman" w:eastAsia="Courier New" w:hAnsi="Times New Roman"/>
          <w:color w:val="000000"/>
          <w:sz w:val="24"/>
          <w:szCs w:val="24"/>
          <w:lang w:bidi="ru-RU"/>
        </w:rPr>
      </w:pPr>
    </w:p>
    <w:tbl>
      <w:tblPr>
        <w:tblOverlap w:val="never"/>
        <w:tblW w:w="0" w:type="auto"/>
        <w:jc w:val="center"/>
        <w:tblLayout w:type="fixed"/>
        <w:tblCellMar>
          <w:left w:w="10" w:type="dxa"/>
          <w:right w:w="10" w:type="dxa"/>
        </w:tblCellMar>
        <w:tblLook w:val="04A0"/>
      </w:tblPr>
      <w:tblGrid>
        <w:gridCol w:w="763"/>
        <w:gridCol w:w="4848"/>
        <w:gridCol w:w="1253"/>
        <w:gridCol w:w="3226"/>
      </w:tblGrid>
      <w:tr w:rsidR="000B5908" w:rsidRPr="002162E4" w:rsidTr="00003950">
        <w:trPr>
          <w:trHeight w:hRule="exact" w:val="2309"/>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lastRenderedPageBreak/>
              <w:t>11</w:t>
            </w:r>
          </w:p>
        </w:tc>
        <w:tc>
          <w:tcPr>
            <w:tcW w:w="4848"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Соотношение средней численности работников и добровольцев организации за последний год к площади испрашиваемого здания, сооружения или нежилого помещения</w:t>
            </w:r>
          </w:p>
        </w:tc>
        <w:tc>
          <w:tcPr>
            <w:tcW w:w="125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5</w:t>
            </w:r>
          </w:p>
        </w:tc>
        <w:tc>
          <w:tcPr>
            <w:tcW w:w="3226" w:type="dxa"/>
            <w:tcBorders>
              <w:top w:val="single" w:sz="4" w:space="0" w:color="auto"/>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Более 25 кв. м на 1 человека - 0 баллов. от 9 до 25 кв. м на 1 человека - 5 баллов.</w:t>
            </w:r>
          </w:p>
          <w:p w:rsidR="000B5908" w:rsidRPr="002162E4" w:rsidRDefault="000B5908" w:rsidP="002162E4">
            <w:pPr>
              <w:framePr w:w="10090" w:wrap="notBeside" w:vAnchor="text" w:hAnchor="text" w:xAlign="center" w:y="1"/>
              <w:widowControl w:val="0"/>
              <w:spacing w:after="0" w:line="240" w:lineRule="auto"/>
              <w:jc w:val="both"/>
              <w:rPr>
                <w:rFonts w:ascii="Times New Roman" w:hAnsi="Times New Roman"/>
                <w:color w:val="000000"/>
                <w:sz w:val="24"/>
                <w:szCs w:val="24"/>
                <w:lang w:bidi="ru-RU"/>
              </w:rPr>
            </w:pPr>
            <w:r w:rsidRPr="002162E4">
              <w:rPr>
                <w:rFonts w:ascii="Times New Roman" w:hAnsi="Times New Roman"/>
                <w:color w:val="000000"/>
                <w:sz w:val="24"/>
                <w:szCs w:val="24"/>
                <w:lang w:bidi="ru-RU"/>
              </w:rPr>
              <w:t>менее 9 кв. м на 1 человека - 1 балл.</w:t>
            </w:r>
          </w:p>
        </w:tc>
      </w:tr>
      <w:tr w:rsidR="000B5908" w:rsidRPr="002162E4" w:rsidTr="00003950">
        <w:trPr>
          <w:trHeight w:hRule="exact" w:val="1598"/>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12</w:t>
            </w:r>
          </w:p>
        </w:tc>
        <w:tc>
          <w:tcPr>
            <w:tcW w:w="4848"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Соотношение площади испрашиваемого здания, сооружения или нежилого помещения к площади нежилых помещений, находящихся в собственности организации</w:t>
            </w:r>
          </w:p>
        </w:tc>
        <w:tc>
          <w:tcPr>
            <w:tcW w:w="125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5</w:t>
            </w:r>
          </w:p>
        </w:tc>
        <w:tc>
          <w:tcPr>
            <w:tcW w:w="3226" w:type="dxa"/>
            <w:tcBorders>
              <w:top w:val="single" w:sz="4" w:space="0" w:color="auto"/>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Более 1 и при отсутствии нежилых помещений в собственности - 0 баллов. От 0,1 до 1 -1 балл. Менее 0,1-5 баллов.</w:t>
            </w:r>
          </w:p>
        </w:tc>
      </w:tr>
      <w:tr w:rsidR="000B5908" w:rsidRPr="002162E4" w:rsidTr="00003950">
        <w:trPr>
          <w:trHeight w:hRule="exact" w:val="2554"/>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13</w:t>
            </w:r>
          </w:p>
        </w:tc>
        <w:tc>
          <w:tcPr>
            <w:tcW w:w="4848"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Соотношение площади испрашиваемого здания, сооружения или нежилого помещения к средней площади нежилых помещений, находящихся и находившихся во владении и (или) в пользовании организации за последние пять лег</w:t>
            </w:r>
          </w:p>
        </w:tc>
        <w:tc>
          <w:tcPr>
            <w:tcW w:w="125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5</w:t>
            </w:r>
          </w:p>
        </w:tc>
        <w:tc>
          <w:tcPr>
            <w:tcW w:w="3226" w:type="dxa"/>
            <w:tcBorders>
              <w:top w:val="single" w:sz="4" w:space="0" w:color="auto"/>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Более 2 и при отсутствии нежилых помещений во владении и (пли) в пользовании - 0 баллов. От 0,5 до 2 - 5 баллов. Менее 0,5, но более 0,1-1 балл.</w:t>
            </w:r>
          </w:p>
          <w:p w:rsidR="000B5908" w:rsidRPr="002162E4" w:rsidRDefault="000B5908" w:rsidP="002162E4">
            <w:pPr>
              <w:framePr w:w="10090" w:wrap="notBeside" w:vAnchor="text" w:hAnchor="text" w:xAlign="center" w:y="1"/>
              <w:widowControl w:val="0"/>
              <w:spacing w:after="0" w:line="240" w:lineRule="auto"/>
              <w:jc w:val="both"/>
              <w:rPr>
                <w:rFonts w:ascii="Times New Roman" w:hAnsi="Times New Roman"/>
                <w:color w:val="000000"/>
                <w:sz w:val="24"/>
                <w:szCs w:val="24"/>
                <w:lang w:bidi="ru-RU"/>
              </w:rPr>
            </w:pPr>
            <w:r w:rsidRPr="002162E4">
              <w:rPr>
                <w:rFonts w:ascii="Times New Roman" w:hAnsi="Times New Roman"/>
                <w:color w:val="000000"/>
                <w:sz w:val="24"/>
                <w:szCs w:val="24"/>
                <w:lang w:bidi="ru-RU"/>
              </w:rPr>
              <w:t>Менее 0,1-0 баллов.</w:t>
            </w:r>
          </w:p>
        </w:tc>
      </w:tr>
      <w:tr w:rsidR="000B5908" w:rsidRPr="002162E4" w:rsidTr="00003950">
        <w:trPr>
          <w:trHeight w:hRule="exact" w:val="3571"/>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14</w:t>
            </w:r>
          </w:p>
        </w:tc>
        <w:tc>
          <w:tcPr>
            <w:tcW w:w="4848"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Соотношение размера годовой арендной платы за испрашиваемое здание, сооружение или нежилое помещение, указанного в извещении (на основании отчета об оценке рыночной арендной платы), к среднегодовому объему денежных средств, использованных организацией на осуществление деятельности* за последние пять лег**</w:t>
            </w:r>
          </w:p>
        </w:tc>
        <w:tc>
          <w:tcPr>
            <w:tcW w:w="125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5</w:t>
            </w:r>
          </w:p>
        </w:tc>
        <w:tc>
          <w:tcPr>
            <w:tcW w:w="3226" w:type="dxa"/>
            <w:tcBorders>
              <w:top w:val="single" w:sz="4" w:space="0" w:color="auto"/>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Более 1 и при отсутствии денежных средств - 0 баллов. От 0,5 до 1 -1 балл.</w:t>
            </w:r>
          </w:p>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Менее 0,5, но более 0,2 - 2 баллов.</w:t>
            </w:r>
          </w:p>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От 0,05 до 0,2 - 3 балла. Менее 0,05, но более 0,005 - 5 баллов.</w:t>
            </w:r>
          </w:p>
          <w:p w:rsidR="000B5908" w:rsidRPr="002162E4" w:rsidRDefault="000B5908" w:rsidP="002162E4">
            <w:pPr>
              <w:framePr w:w="10090" w:wrap="notBeside" w:vAnchor="text" w:hAnchor="text" w:xAlign="center" w:y="1"/>
              <w:widowControl w:val="0"/>
              <w:spacing w:after="0" w:line="240" w:lineRule="auto"/>
              <w:jc w:val="both"/>
              <w:rPr>
                <w:rFonts w:ascii="Times New Roman" w:hAnsi="Times New Roman"/>
                <w:color w:val="000000"/>
                <w:sz w:val="24"/>
                <w:szCs w:val="24"/>
                <w:lang w:bidi="ru-RU"/>
              </w:rPr>
            </w:pPr>
            <w:r w:rsidRPr="002162E4">
              <w:rPr>
                <w:rFonts w:ascii="Times New Roman" w:hAnsi="Times New Roman"/>
                <w:color w:val="000000"/>
                <w:sz w:val="24"/>
                <w:szCs w:val="24"/>
                <w:lang w:bidi="ru-RU"/>
              </w:rPr>
              <w:t>Менее 0,005 - 0 баллов.</w:t>
            </w:r>
          </w:p>
        </w:tc>
      </w:tr>
      <w:tr w:rsidR="000B5908" w:rsidRPr="002162E4" w:rsidTr="00003950">
        <w:trPr>
          <w:trHeight w:hRule="exact" w:val="1978"/>
          <w:jc w:val="center"/>
        </w:trPr>
        <w:tc>
          <w:tcPr>
            <w:tcW w:w="76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15</w:t>
            </w:r>
          </w:p>
        </w:tc>
        <w:tc>
          <w:tcPr>
            <w:tcW w:w="4848"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Содержание деятельности организации и его соответствие видам деятельности, для осуществления которых испрашивается здание, сооружение или нежилое помещение</w:t>
            </w:r>
          </w:p>
        </w:tc>
        <w:tc>
          <w:tcPr>
            <w:tcW w:w="1253" w:type="dxa"/>
            <w:tcBorders>
              <w:top w:val="single" w:sz="4" w:space="0" w:color="auto"/>
              <w:lef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10</w:t>
            </w:r>
          </w:p>
        </w:tc>
        <w:tc>
          <w:tcPr>
            <w:tcW w:w="3226" w:type="dxa"/>
            <w:tcBorders>
              <w:top w:val="single" w:sz="4" w:space="0" w:color="auto"/>
              <w:left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Каждому заявлению комиссия присваивает от 0 до 10 баллов по результатам оценки и сопоставления заявлений (экспертная оценка)</w:t>
            </w:r>
          </w:p>
        </w:tc>
      </w:tr>
      <w:tr w:rsidR="000B5908" w:rsidRPr="002162E4" w:rsidTr="00003950">
        <w:trPr>
          <w:trHeight w:hRule="exact" w:val="1963"/>
          <w:jc w:val="center"/>
        </w:trPr>
        <w:tc>
          <w:tcPr>
            <w:tcW w:w="763" w:type="dxa"/>
            <w:tcBorders>
              <w:top w:val="single" w:sz="4" w:space="0" w:color="auto"/>
              <w:left w:val="single" w:sz="4" w:space="0" w:color="auto"/>
              <w:bottom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16</w:t>
            </w:r>
          </w:p>
        </w:tc>
        <w:tc>
          <w:tcPr>
            <w:tcW w:w="4848" w:type="dxa"/>
            <w:tcBorders>
              <w:top w:val="single" w:sz="4" w:space="0" w:color="auto"/>
              <w:left w:val="single" w:sz="4" w:space="0" w:color="auto"/>
              <w:bottom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Обоснованность потребности организации в предоставлении здания, сооружения или нежилого помещения в безвозмездное пользование или в аренду на льготных условиях</w:t>
            </w:r>
          </w:p>
        </w:tc>
        <w:tc>
          <w:tcPr>
            <w:tcW w:w="1253" w:type="dxa"/>
            <w:tcBorders>
              <w:top w:val="single" w:sz="4" w:space="0" w:color="auto"/>
              <w:left w:val="single" w:sz="4" w:space="0" w:color="auto"/>
              <w:bottom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10</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0B5908" w:rsidRPr="002162E4" w:rsidRDefault="000B5908" w:rsidP="002162E4">
            <w:pPr>
              <w:framePr w:w="10090" w:wrap="notBeside" w:vAnchor="text" w:hAnchor="text" w:xAlign="center" w:y="1"/>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Каждому заявлению комиссия присваивает от 0 до 10 баллов по результатам оценки и сопоставления заявлений (экспертная оценка)</w:t>
            </w:r>
          </w:p>
        </w:tc>
      </w:tr>
    </w:tbl>
    <w:p w:rsidR="000B5908" w:rsidRPr="002162E4" w:rsidRDefault="000B5908" w:rsidP="002162E4">
      <w:pPr>
        <w:framePr w:w="10090" w:wrap="notBeside" w:vAnchor="text" w:hAnchor="text" w:xAlign="center" w:y="1"/>
        <w:widowControl w:val="0"/>
        <w:spacing w:after="0" w:line="240" w:lineRule="auto"/>
        <w:jc w:val="both"/>
        <w:rPr>
          <w:rFonts w:ascii="Times New Roman" w:hAnsi="Times New Roman"/>
          <w:color w:val="000000"/>
          <w:sz w:val="24"/>
          <w:szCs w:val="24"/>
          <w:lang w:bidi="ru-RU"/>
        </w:rPr>
      </w:pPr>
      <w:r w:rsidRPr="002162E4">
        <w:rPr>
          <w:rFonts w:ascii="Times New Roman" w:hAnsi="Times New Roman"/>
          <w:color w:val="000000"/>
          <w:sz w:val="24"/>
          <w:szCs w:val="24"/>
          <w:lang w:bidi="ru-RU"/>
        </w:rPr>
        <w:t>* Указанной в пунктах 1 или 2 статьи 31.1 Федерального закона «О некоммерческих организациях» и осуществленной на территории субъекта Российской Федерации.</w:t>
      </w:r>
    </w:p>
    <w:p w:rsidR="000B5908" w:rsidRPr="002162E4" w:rsidRDefault="000B5908" w:rsidP="002162E4">
      <w:pPr>
        <w:widowControl w:val="0"/>
        <w:spacing w:after="0" w:line="240" w:lineRule="auto"/>
        <w:rPr>
          <w:rFonts w:ascii="Times New Roman" w:eastAsia="Courier New" w:hAnsi="Times New Roman"/>
          <w:color w:val="000000"/>
          <w:sz w:val="24"/>
          <w:szCs w:val="24"/>
          <w:lang w:bidi="ru-RU"/>
        </w:rPr>
      </w:pPr>
    </w:p>
    <w:p w:rsidR="000B5908" w:rsidRPr="002162E4" w:rsidRDefault="000B5908" w:rsidP="002162E4">
      <w:pPr>
        <w:widowControl w:val="0"/>
        <w:spacing w:after="0" w:line="240" w:lineRule="auto"/>
        <w:jc w:val="both"/>
        <w:rPr>
          <w:rFonts w:ascii="Times New Roman" w:hAnsi="Times New Roman"/>
          <w:color w:val="000000"/>
          <w:sz w:val="24"/>
          <w:szCs w:val="24"/>
          <w:lang w:bidi="ru-RU"/>
        </w:rPr>
      </w:pPr>
      <w:r w:rsidRPr="002162E4">
        <w:rPr>
          <w:rFonts w:ascii="Times New Roman" w:hAnsi="Times New Roman"/>
          <w:color w:val="000000"/>
          <w:sz w:val="24"/>
          <w:szCs w:val="24"/>
          <w:lang w:bidi="ru-RU"/>
        </w:rPr>
        <w:t>** Общий объем средств за период деятельности организации в течение последних пяти лег, деленный на количество полных лет такой деятельности.</w:t>
      </w:r>
    </w:p>
    <w:p w:rsidR="000B5908" w:rsidRPr="002162E4" w:rsidRDefault="000B5908" w:rsidP="002162E4">
      <w:pPr>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w:t>
      </w:r>
    </w:p>
    <w:p w:rsidR="000B5908" w:rsidRPr="002162E4" w:rsidRDefault="000B5908" w:rsidP="002162E4">
      <w:pPr>
        <w:widowControl w:val="0"/>
        <w:spacing w:after="0" w:line="240" w:lineRule="auto"/>
        <w:rPr>
          <w:rFonts w:ascii="Times New Roman" w:hAnsi="Times New Roman"/>
          <w:color w:val="000000"/>
          <w:sz w:val="24"/>
          <w:szCs w:val="24"/>
          <w:lang w:bidi="ru-RU"/>
        </w:rPr>
      </w:pPr>
      <w:r w:rsidRPr="002162E4">
        <w:rPr>
          <w:rFonts w:ascii="Times New Roman" w:hAnsi="Times New Roman"/>
          <w:color w:val="000000"/>
          <w:sz w:val="24"/>
          <w:szCs w:val="24"/>
          <w:lang w:bidi="ru-RU"/>
        </w:rPr>
        <w:t>**** Сумма средней численности добровольцев за каждый год деятельности организации в течение последних пяти лет, деленная на количество полных лет такой деятельности.</w:t>
      </w:r>
    </w:p>
    <w:p w:rsidR="000B5908" w:rsidRPr="002162E4" w:rsidRDefault="000B5908" w:rsidP="002162E4">
      <w:pPr>
        <w:spacing w:after="0" w:line="240" w:lineRule="auto"/>
        <w:rPr>
          <w:rFonts w:ascii="Times New Roman" w:hAnsi="Times New Roman"/>
          <w:sz w:val="24"/>
          <w:szCs w:val="24"/>
        </w:rPr>
      </w:pPr>
    </w:p>
    <w:p w:rsidR="000B5908" w:rsidRPr="002162E4" w:rsidRDefault="000B5908" w:rsidP="002162E4">
      <w:pPr>
        <w:spacing w:after="0" w:line="240" w:lineRule="auto"/>
        <w:rPr>
          <w:rFonts w:ascii="Times New Roman" w:hAnsi="Times New Roman"/>
          <w:sz w:val="24"/>
          <w:szCs w:val="24"/>
        </w:rPr>
      </w:pPr>
    </w:p>
    <w:p w:rsidR="000B5908" w:rsidRDefault="000B5908" w:rsidP="007D255A">
      <w:pPr>
        <w:pStyle w:val="ConsPlusNormal"/>
        <w:jc w:val="right"/>
        <w:rPr>
          <w:rFonts w:ascii="Times New Roman" w:hAnsi="Times New Roman" w:cs="Times New Roman"/>
          <w:sz w:val="24"/>
          <w:szCs w:val="24"/>
        </w:rPr>
      </w:pPr>
    </w:p>
    <w:sectPr w:rsidR="000B5908" w:rsidSect="004E7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77B"/>
    <w:multiLevelType w:val="hybridMultilevel"/>
    <w:tmpl w:val="DEDA00D6"/>
    <w:lvl w:ilvl="0" w:tplc="45D42376">
      <w:start w:val="5"/>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
    <w:nsid w:val="0B8771E2"/>
    <w:multiLevelType w:val="hybridMultilevel"/>
    <w:tmpl w:val="C792BFD6"/>
    <w:lvl w:ilvl="0" w:tplc="A22297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AB4D2C"/>
    <w:multiLevelType w:val="multilevel"/>
    <w:tmpl w:val="BBF8C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F47772"/>
    <w:multiLevelType w:val="multilevel"/>
    <w:tmpl w:val="1F1E0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EA511C"/>
    <w:multiLevelType w:val="multilevel"/>
    <w:tmpl w:val="11B83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EB529B"/>
    <w:multiLevelType w:val="multilevel"/>
    <w:tmpl w:val="BAEA5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11383"/>
    <w:multiLevelType w:val="multilevel"/>
    <w:tmpl w:val="765665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2C347F"/>
    <w:multiLevelType w:val="hybridMultilevel"/>
    <w:tmpl w:val="9A6A7FC0"/>
    <w:lvl w:ilvl="0" w:tplc="56B84C8C">
      <w:start w:val="1"/>
      <w:numFmt w:val="decimal"/>
      <w:lvlText w:val="%1."/>
      <w:lvlJc w:val="left"/>
      <w:pPr>
        <w:ind w:left="720" w:hanging="360"/>
      </w:pPr>
    </w:lvl>
    <w:lvl w:ilvl="1" w:tplc="030403AC">
      <w:numFmt w:val="none"/>
      <w:lvlText w:val=""/>
      <w:lvlJc w:val="left"/>
      <w:pPr>
        <w:tabs>
          <w:tab w:val="num" w:pos="360"/>
        </w:tabs>
      </w:pPr>
    </w:lvl>
    <w:lvl w:ilvl="2" w:tplc="50AA12A8">
      <w:numFmt w:val="none"/>
      <w:lvlText w:val=""/>
      <w:lvlJc w:val="left"/>
      <w:pPr>
        <w:tabs>
          <w:tab w:val="num" w:pos="360"/>
        </w:tabs>
      </w:pPr>
    </w:lvl>
    <w:lvl w:ilvl="3" w:tplc="23E45B76">
      <w:numFmt w:val="none"/>
      <w:lvlText w:val=""/>
      <w:lvlJc w:val="left"/>
      <w:pPr>
        <w:tabs>
          <w:tab w:val="num" w:pos="360"/>
        </w:tabs>
      </w:pPr>
    </w:lvl>
    <w:lvl w:ilvl="4" w:tplc="1CA0A97E">
      <w:numFmt w:val="none"/>
      <w:lvlText w:val=""/>
      <w:lvlJc w:val="left"/>
      <w:pPr>
        <w:tabs>
          <w:tab w:val="num" w:pos="360"/>
        </w:tabs>
      </w:pPr>
    </w:lvl>
    <w:lvl w:ilvl="5" w:tplc="C840B952">
      <w:numFmt w:val="none"/>
      <w:lvlText w:val=""/>
      <w:lvlJc w:val="left"/>
      <w:pPr>
        <w:tabs>
          <w:tab w:val="num" w:pos="360"/>
        </w:tabs>
      </w:pPr>
    </w:lvl>
    <w:lvl w:ilvl="6" w:tplc="0AB0569C">
      <w:numFmt w:val="none"/>
      <w:lvlText w:val=""/>
      <w:lvlJc w:val="left"/>
      <w:pPr>
        <w:tabs>
          <w:tab w:val="num" w:pos="360"/>
        </w:tabs>
      </w:pPr>
    </w:lvl>
    <w:lvl w:ilvl="7" w:tplc="24E83D9A">
      <w:numFmt w:val="none"/>
      <w:lvlText w:val=""/>
      <w:lvlJc w:val="left"/>
      <w:pPr>
        <w:tabs>
          <w:tab w:val="num" w:pos="360"/>
        </w:tabs>
      </w:pPr>
    </w:lvl>
    <w:lvl w:ilvl="8" w:tplc="ADDC407E">
      <w:numFmt w:val="none"/>
      <w:lvlText w:val=""/>
      <w:lvlJc w:val="left"/>
      <w:pPr>
        <w:tabs>
          <w:tab w:val="num" w:pos="360"/>
        </w:tabs>
      </w:pPr>
    </w:lvl>
  </w:abstractNum>
  <w:abstractNum w:abstractNumId="8">
    <w:nsid w:val="24116AC3"/>
    <w:multiLevelType w:val="multilevel"/>
    <w:tmpl w:val="1E3C6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6A729B"/>
    <w:multiLevelType w:val="multilevel"/>
    <w:tmpl w:val="D40EA0C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253822"/>
    <w:multiLevelType w:val="multilevel"/>
    <w:tmpl w:val="7E2258D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A000EC"/>
    <w:multiLevelType w:val="multilevel"/>
    <w:tmpl w:val="4D96C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AB40F1"/>
    <w:multiLevelType w:val="multilevel"/>
    <w:tmpl w:val="58485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EA2F2F"/>
    <w:multiLevelType w:val="hybridMultilevel"/>
    <w:tmpl w:val="3DBE11C0"/>
    <w:lvl w:ilvl="0" w:tplc="ADF4D67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D54362"/>
    <w:multiLevelType w:val="hybridMultilevel"/>
    <w:tmpl w:val="F848865E"/>
    <w:lvl w:ilvl="0" w:tplc="0762B0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5A519ED"/>
    <w:multiLevelType w:val="multilevel"/>
    <w:tmpl w:val="1854D16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CB183B"/>
    <w:multiLevelType w:val="multilevel"/>
    <w:tmpl w:val="3BA44B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294221"/>
    <w:multiLevelType w:val="multilevel"/>
    <w:tmpl w:val="A2D40D0E"/>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E72778"/>
    <w:multiLevelType w:val="hybridMultilevel"/>
    <w:tmpl w:val="5DF4A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1D1814"/>
    <w:multiLevelType w:val="multilevel"/>
    <w:tmpl w:val="9676D6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09612D"/>
    <w:multiLevelType w:val="hybridMultilevel"/>
    <w:tmpl w:val="FC84E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D90916"/>
    <w:multiLevelType w:val="multilevel"/>
    <w:tmpl w:val="5F967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60226A"/>
    <w:multiLevelType w:val="multilevel"/>
    <w:tmpl w:val="66F41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700C67"/>
    <w:multiLevelType w:val="multilevel"/>
    <w:tmpl w:val="22A8FFE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6D4054"/>
    <w:multiLevelType w:val="hybridMultilevel"/>
    <w:tmpl w:val="0B7CD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A41A6D"/>
    <w:multiLevelType w:val="multilevel"/>
    <w:tmpl w:val="6A385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4"/>
  </w:num>
  <w:num w:numId="3">
    <w:abstractNumId w:val="1"/>
  </w:num>
  <w:num w:numId="4">
    <w:abstractNumId w:val="20"/>
  </w:num>
  <w:num w:numId="5">
    <w:abstractNumId w:val="0"/>
  </w:num>
  <w:num w:numId="6">
    <w:abstractNumId w:val="18"/>
  </w:num>
  <w:num w:numId="7">
    <w:abstractNumId w:val="14"/>
  </w:num>
  <w:num w:numId="8">
    <w:abstractNumId w:val="19"/>
  </w:num>
  <w:num w:numId="9">
    <w:abstractNumId w:val="5"/>
  </w:num>
  <w:num w:numId="10">
    <w:abstractNumId w:val="16"/>
  </w:num>
  <w:num w:numId="11">
    <w:abstractNumId w:val="15"/>
  </w:num>
  <w:num w:numId="12">
    <w:abstractNumId w:val="23"/>
  </w:num>
  <w:num w:numId="13">
    <w:abstractNumId w:val="17"/>
  </w:num>
  <w:num w:numId="14">
    <w:abstractNumId w:val="25"/>
  </w:num>
  <w:num w:numId="15">
    <w:abstractNumId w:val="8"/>
  </w:num>
  <w:num w:numId="16">
    <w:abstractNumId w:val="22"/>
  </w:num>
  <w:num w:numId="17">
    <w:abstractNumId w:val="9"/>
  </w:num>
  <w:num w:numId="18">
    <w:abstractNumId w:val="4"/>
  </w:num>
  <w:num w:numId="19">
    <w:abstractNumId w:val="2"/>
  </w:num>
  <w:num w:numId="20">
    <w:abstractNumId w:val="11"/>
  </w:num>
  <w:num w:numId="21">
    <w:abstractNumId w:val="6"/>
  </w:num>
  <w:num w:numId="22">
    <w:abstractNumId w:val="10"/>
  </w:num>
  <w:num w:numId="23">
    <w:abstractNumId w:val="12"/>
  </w:num>
  <w:num w:numId="24">
    <w:abstractNumId w:val="3"/>
  </w:num>
  <w:num w:numId="25">
    <w:abstractNumId w:val="21"/>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3C97"/>
    <w:rsid w:val="0002456E"/>
    <w:rsid w:val="00027EE3"/>
    <w:rsid w:val="00044055"/>
    <w:rsid w:val="0004793A"/>
    <w:rsid w:val="00055379"/>
    <w:rsid w:val="000753D2"/>
    <w:rsid w:val="000A52F3"/>
    <w:rsid w:val="000B51EE"/>
    <w:rsid w:val="000B5908"/>
    <w:rsid w:val="00103C97"/>
    <w:rsid w:val="001B0DEF"/>
    <w:rsid w:val="001B2EB3"/>
    <w:rsid w:val="001B6493"/>
    <w:rsid w:val="001C4AAA"/>
    <w:rsid w:val="002162E4"/>
    <w:rsid w:val="00285210"/>
    <w:rsid w:val="00287B2A"/>
    <w:rsid w:val="002C589E"/>
    <w:rsid w:val="00300DBC"/>
    <w:rsid w:val="00314753"/>
    <w:rsid w:val="00333863"/>
    <w:rsid w:val="00390EA4"/>
    <w:rsid w:val="003B0E30"/>
    <w:rsid w:val="003C032E"/>
    <w:rsid w:val="003F3C09"/>
    <w:rsid w:val="0045035F"/>
    <w:rsid w:val="004731C5"/>
    <w:rsid w:val="004D5FFB"/>
    <w:rsid w:val="004E1902"/>
    <w:rsid w:val="004E79E7"/>
    <w:rsid w:val="00521B8D"/>
    <w:rsid w:val="00614F9E"/>
    <w:rsid w:val="00616AA6"/>
    <w:rsid w:val="00646ED0"/>
    <w:rsid w:val="006C61B4"/>
    <w:rsid w:val="006C711C"/>
    <w:rsid w:val="007225E7"/>
    <w:rsid w:val="00743E14"/>
    <w:rsid w:val="007A33B5"/>
    <w:rsid w:val="007D255A"/>
    <w:rsid w:val="007D6837"/>
    <w:rsid w:val="007D7522"/>
    <w:rsid w:val="007E5A27"/>
    <w:rsid w:val="0080559C"/>
    <w:rsid w:val="009120D6"/>
    <w:rsid w:val="009159D6"/>
    <w:rsid w:val="00927631"/>
    <w:rsid w:val="00983970"/>
    <w:rsid w:val="00997C83"/>
    <w:rsid w:val="009F69AE"/>
    <w:rsid w:val="00A104FA"/>
    <w:rsid w:val="00A2338A"/>
    <w:rsid w:val="00A7372B"/>
    <w:rsid w:val="00A81F78"/>
    <w:rsid w:val="00A9552F"/>
    <w:rsid w:val="00AC5F09"/>
    <w:rsid w:val="00AF1DCF"/>
    <w:rsid w:val="00B3500B"/>
    <w:rsid w:val="00B719F3"/>
    <w:rsid w:val="00BA0B7C"/>
    <w:rsid w:val="00BE0AAD"/>
    <w:rsid w:val="00BF2824"/>
    <w:rsid w:val="00C7220B"/>
    <w:rsid w:val="00CD6677"/>
    <w:rsid w:val="00CE75F3"/>
    <w:rsid w:val="00D35A9E"/>
    <w:rsid w:val="00D6028B"/>
    <w:rsid w:val="00DA34DD"/>
    <w:rsid w:val="00DB505B"/>
    <w:rsid w:val="00DF560B"/>
    <w:rsid w:val="00E33223"/>
    <w:rsid w:val="00E60295"/>
    <w:rsid w:val="00F31FF3"/>
    <w:rsid w:val="00F40993"/>
    <w:rsid w:val="00FE7E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C97"/>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C97"/>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103C97"/>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103C97"/>
    <w:pPr>
      <w:widowControl w:val="0"/>
      <w:autoSpaceDE w:val="0"/>
      <w:autoSpaceDN w:val="0"/>
      <w:jc w:val="left"/>
    </w:pPr>
    <w:rPr>
      <w:rFonts w:ascii="Tahoma" w:eastAsia="Times New Roman" w:hAnsi="Tahoma" w:cs="Tahoma"/>
      <w:sz w:val="20"/>
      <w:szCs w:val="20"/>
      <w:lang w:eastAsia="ru-RU"/>
    </w:rPr>
  </w:style>
  <w:style w:type="paragraph" w:styleId="a3">
    <w:name w:val="List Paragraph"/>
    <w:basedOn w:val="a"/>
    <w:uiPriority w:val="34"/>
    <w:qFormat/>
    <w:rsid w:val="00027EE3"/>
    <w:pPr>
      <w:ind w:left="720"/>
      <w:contextualSpacing/>
    </w:pPr>
  </w:style>
  <w:style w:type="paragraph" w:styleId="a4">
    <w:name w:val="Balloon Text"/>
    <w:basedOn w:val="a"/>
    <w:link w:val="a5"/>
    <w:uiPriority w:val="99"/>
    <w:semiHidden/>
    <w:unhideWhenUsed/>
    <w:rsid w:val="000B59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5908"/>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1272</TotalTime>
  <Pages>1</Pages>
  <Words>8012</Words>
  <Characters>45675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2020-04-02T08:19:00Z</cp:lastPrinted>
  <dcterms:created xsi:type="dcterms:W3CDTF">2020-03-22T02:54:00Z</dcterms:created>
  <dcterms:modified xsi:type="dcterms:W3CDTF">2020-06-11T07:42:00Z</dcterms:modified>
</cp:coreProperties>
</file>