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71" w:rsidRPr="00071770" w:rsidRDefault="00CD5871" w:rsidP="00C5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 ДЕПУТАТОВ</w:t>
      </w:r>
      <w:r w:rsidR="00C5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1770"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ЛЯГУШЕ</w:t>
      </w:r>
      <w:r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 СЕЛЬСОВЕТА</w:t>
      </w:r>
    </w:p>
    <w:p w:rsidR="00CD5871" w:rsidRPr="00071770" w:rsidRDefault="00CD5871" w:rsidP="0007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   НОВОСИБИРСКОЙ  ОБЛАСТИ</w:t>
      </w:r>
    </w:p>
    <w:p w:rsidR="00CD5871" w:rsidRPr="00071770" w:rsidRDefault="00CD5871" w:rsidP="00071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71" w:rsidRPr="00071770" w:rsidRDefault="00CD5871" w:rsidP="0007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D5871" w:rsidRPr="00071770" w:rsidRDefault="00377426" w:rsidP="0007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третьей</w:t>
      </w:r>
      <w:r w:rsidR="00CD5871"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Совета депутатов 6 –го созыва</w:t>
      </w:r>
    </w:p>
    <w:p w:rsidR="00CD5871" w:rsidRPr="00071770" w:rsidRDefault="00CD5871" w:rsidP="0007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71" w:rsidRPr="00071770" w:rsidRDefault="00071770" w:rsidP="0007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3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CD5871"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316CE"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 </w:t>
      </w:r>
      <w:r w:rsidR="003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4316CE"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3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</w:p>
    <w:p w:rsidR="00377426" w:rsidRDefault="00377426" w:rsidP="00071770">
      <w:pPr>
        <w:spacing w:after="3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4B3" w:rsidRPr="00071770" w:rsidRDefault="005504B3" w:rsidP="00071770">
      <w:pPr>
        <w:spacing w:after="3" w:line="240" w:lineRule="auto"/>
        <w:ind w:right="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бюджете </w:t>
      </w:r>
      <w:r w:rsid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Лягуше</w:t>
      </w:r>
      <w:r w:rsidR="00CD5871"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нского</w:t>
      </w:r>
      <w:r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="00CD5871"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2021 год и на плановый период 2022 и 2023</w:t>
      </w:r>
      <w:r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 </w:t>
      </w:r>
    </w:p>
    <w:p w:rsidR="005504B3" w:rsidRPr="00071770" w:rsidRDefault="005504B3" w:rsidP="00C52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504B3" w:rsidRPr="00071770" w:rsidRDefault="005504B3" w:rsidP="00C52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основные характеристики бюджета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CD5871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бщий объем доходов в сумме</w:t>
      </w:r>
      <w:r w:rsidR="00C5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770">
        <w:rPr>
          <w:rFonts w:ascii="Times New Roman" w:hAnsi="Times New Roman" w:cs="Times New Roman"/>
          <w:color w:val="000000"/>
          <w:sz w:val="28"/>
          <w:szCs w:val="28"/>
        </w:rPr>
        <w:t>8 035 486.</w:t>
      </w:r>
      <w:r w:rsidR="00071770" w:rsidRPr="00071770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07177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рублей;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щий объем расходов в сумме </w:t>
      </w:r>
      <w:r w:rsidR="00071770">
        <w:rPr>
          <w:rFonts w:ascii="Times New Roman" w:hAnsi="Times New Roman" w:cs="Times New Roman"/>
          <w:color w:val="000000"/>
          <w:sz w:val="28"/>
          <w:szCs w:val="28"/>
        </w:rPr>
        <w:t>8 035 486</w:t>
      </w:r>
      <w:r w:rsidR="00071770" w:rsidRPr="00071770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резервный фонд администрации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5504B3" w:rsidRPr="00071770" w:rsidRDefault="00751A75" w:rsidP="00C52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0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верхний предел муниципального долга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Лягуше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на 1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2021 года в сумме 0</w:t>
      </w:r>
      <w:r w:rsidR="0094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верхний предел долга по муниципальным гарантиям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сельского поселения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0</w:t>
      </w:r>
      <w:r w:rsidR="0094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расходов на обслуживание муници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долга Лягушен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 в сумме 0</w:t>
      </w:r>
      <w:r w:rsidR="0094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(профицит) бюджета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</w:t>
      </w:r>
      <w:r w:rsidR="0094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5504B3" w:rsidRPr="00071770" w:rsidRDefault="005504B3" w:rsidP="00C52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основные характеристики бюджета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на плановый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на 2022 год и 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 </w:t>
      </w:r>
    </w:p>
    <w:p w:rsidR="005504B3" w:rsidRPr="00071770" w:rsidRDefault="004F304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на 2022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мме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5783998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 на 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6954147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4F304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на 2022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5783998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в том числе условно ут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вержденные расходы в сумме </w:t>
      </w:r>
      <w:r w:rsidR="00C7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141819,53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и на 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6954147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в том числе условно ут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вержденные расходы в сумме </w:t>
      </w:r>
      <w:r w:rsidR="00C7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341924,25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резервный фонд администрации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на 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верхний предел муниципального внутреннего долга на 1 января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верхний предел долга по му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ниципальным гарантиям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сельского поселения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 и верхний предел муниципал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долга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января 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верхний предел долга по муниципальным гарантиям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расходов на обслуживание муниципаль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долга 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 объем расходов на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обслуживание муниципаль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долга 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(профицит) бюджета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 0,00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 на 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рублей; </w:t>
      </w:r>
    </w:p>
    <w:p w:rsidR="005504B3" w:rsidRPr="00071770" w:rsidRDefault="005504B3" w:rsidP="00C529D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сельского поселения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  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71770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</w:t>
      </w:r>
      <w:r w:rsidR="00C759F5">
        <w:rPr>
          <w:rFonts w:ascii="Times New Roman" w:hAnsi="Times New Roman" w:cs="Times New Roman"/>
          <w:sz w:val="28"/>
          <w:szCs w:val="28"/>
        </w:rPr>
        <w:t xml:space="preserve"> </w:t>
      </w:r>
      <w:r w:rsidRPr="00071770">
        <w:rPr>
          <w:rFonts w:ascii="Times New Roman" w:hAnsi="Times New Roman" w:cs="Times New Roman"/>
          <w:sz w:val="28"/>
          <w:szCs w:val="28"/>
        </w:rPr>
        <w:t>муниципальных</w:t>
      </w:r>
      <w:r w:rsidR="00C759F5">
        <w:rPr>
          <w:rFonts w:ascii="Times New Roman" w:hAnsi="Times New Roman" w:cs="Times New Roman"/>
          <w:sz w:val="28"/>
          <w:szCs w:val="28"/>
        </w:rPr>
        <w:t xml:space="preserve"> </w:t>
      </w:r>
      <w:r w:rsidRPr="00071770">
        <w:rPr>
          <w:rFonts w:ascii="Times New Roman" w:hAnsi="Times New Roman" w:cs="Times New Roman"/>
          <w:sz w:val="28"/>
          <w:szCs w:val="28"/>
        </w:rPr>
        <w:t>учреждений;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б)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 xml:space="preserve">в) 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8" w:history="1">
        <w:r w:rsidRPr="00071770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Pr="00071770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бюджета, между видами расходов, обусловленное изменением федерального законодательства;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</w:t>
      </w:r>
      <w:r w:rsidR="00C759F5">
        <w:rPr>
          <w:rFonts w:ascii="Times New Roman" w:hAnsi="Times New Roman" w:cs="Times New Roman"/>
          <w:sz w:val="28"/>
          <w:szCs w:val="28"/>
        </w:rPr>
        <w:t xml:space="preserve">аховых взносов, пеней и штрафов, </w:t>
      </w:r>
      <w:r w:rsidRPr="00071770">
        <w:rPr>
          <w:rFonts w:ascii="Times New Roman" w:hAnsi="Times New Roman" w:cs="Times New Roman"/>
          <w:sz w:val="28"/>
          <w:szCs w:val="28"/>
        </w:rPr>
        <w:t>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е) изменение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 xml:space="preserve">ж)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</w:t>
      </w:r>
      <w:r w:rsidRPr="00071770">
        <w:rPr>
          <w:rFonts w:ascii="Times New Roman" w:hAnsi="Times New Roman" w:cs="Times New Roman"/>
          <w:sz w:val="28"/>
          <w:szCs w:val="28"/>
        </w:rPr>
        <w:lastRenderedPageBreak/>
        <w:t>(или) правового акта, определяющего долю софинансирования расходного обязательства из федерального бюджета;</w:t>
      </w:r>
    </w:p>
    <w:p w:rsidR="00131FE3" w:rsidRPr="00071770" w:rsidRDefault="00131FE3" w:rsidP="00071770">
      <w:pPr>
        <w:spacing w:after="15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з)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131FE3" w:rsidRPr="00071770" w:rsidRDefault="00131FE3" w:rsidP="00071770">
      <w:pPr>
        <w:spacing w:after="15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и)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субсидии из областного бюджета;</w:t>
      </w:r>
    </w:p>
    <w:p w:rsidR="00131FE3" w:rsidRPr="00071770" w:rsidRDefault="00131FE3" w:rsidP="00071770">
      <w:pPr>
        <w:spacing w:after="15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hAnsi="Times New Roman" w:cs="Times New Roman"/>
          <w:sz w:val="28"/>
          <w:szCs w:val="28"/>
        </w:rPr>
        <w:t>к) 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5504B3" w:rsidRPr="00071770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и коды главных администраторов доходов бюджета </w:t>
      </w:r>
      <w:r w:rsid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согласно приложению № 1 к настоящему Решению. </w:t>
      </w:r>
    </w:p>
    <w:p w:rsidR="005504B3" w:rsidRPr="00071770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и коды главных администраторов источников внутреннего финансирования дефицита бюджета </w:t>
      </w:r>
      <w:r w:rsid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согласно приложению № 2 к настоящему Решению. </w:t>
      </w:r>
    </w:p>
    <w:p w:rsidR="005504B3" w:rsidRPr="00071770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поступлений доходов в бюджет </w:t>
      </w:r>
      <w:r w:rsid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по кода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классификации доходов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 год и на 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суммах согласно приложениям № 3 и № 4 к настоящему Решению. </w:t>
      </w:r>
    </w:p>
    <w:p w:rsidR="005504B3" w:rsidRPr="00071770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межбюджетных трансфертов, получаемых из бюджета 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 муниципального района, на 2021</w:t>
      </w:r>
      <w:r w:rsidR="00E63656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11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5462166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рублей. </w:t>
      </w:r>
    </w:p>
    <w:p w:rsidR="005504B3" w:rsidRPr="00117757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прогнозируемый объем межбюджетных трансфертов, получаемых из бюджета </w:t>
      </w:r>
      <w:r w:rsidR="006B2AF3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муниципального района, на плановый период на 2022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</w:t>
      </w:r>
      <w:r w:rsidR="00117561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3116808</w:t>
      </w:r>
      <w:r w:rsidR="006B2AF3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2023</w:t>
      </w:r>
      <w:r w:rsidR="00117561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4201547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504B3" w:rsidRPr="00071770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и распределение субсидий, предоставляемых из бюджетов иных муниципальных образований бюджету </w:t>
      </w:r>
      <w:r w:rsidR="0011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в соответствии с соглашениями, заключенными между местными администрациями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муници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пальных образований на 2021 год и на плановый период на 2022–2023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годы, согласно приложениям № 5, № 6 и № 7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Утвердить объем и распределение субсидий, предоставляемых из бюджета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енского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бюджетам иных муниципальных образований в соответствии с соглашениями, 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заключенными между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муниципальных образований, н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2021год и на плановый период на 2022-2023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согласно приложениям № 8, № 9 и № 10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источники финансирования дефицита бюджета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сельского поселения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перечень статей и видов источников финансирования дефицита бюджета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2022 - 2023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11 и № 12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и распределение бюджетных ассигнований бюджета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разделам, подразделам, целевым статьям (муниципальным программам и не</w:t>
      </w:r>
      <w:r w:rsidR="003B7F9D" w:rsidRPr="003B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3B7F9D" w:rsidRPr="003B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программным направлениям деятельности), группам (группам и подгруппам) видов расходов классифи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 расходов бюджетов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2022 - 2023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13 и № 14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ведомственную структуру расходов бюджета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енского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15 и № 16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муниципальных программ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и распределение бюджетных ассигнований на финансовое обеспечение реализации муниципальных программ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2022-2023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17, № 18, № 19, № 20, № 21 и № 22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объем и распределение бюджетных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ассигнований бю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джета Лягуш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направляемых на исполнение публичных н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ормативных обязательств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23 и № 24 к настоящему Решению. </w:t>
      </w:r>
    </w:p>
    <w:p w:rsidR="005504B3" w:rsidRPr="00117757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</w:t>
      </w:r>
      <w:r w:rsidR="00247242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504730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дорожного фонда Лягуш</w:t>
      </w:r>
      <w:r w:rsidR="00131FE3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 сельсовета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47242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E63656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04730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593120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плановый период на </w:t>
      </w:r>
      <w:r w:rsidR="00247242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04730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627390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</w:t>
      </w:r>
      <w:r w:rsidR="00247242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04730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651100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и распределение субсидий, предоставляемых из бюджета </w:t>
      </w:r>
      <w:r w:rsidR="00C5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Лягуше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 лицам (за исключением субсидий муниципальным учреждениям), индивидуальным предпринима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телям, физическим лицам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25 и № 26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недвижимого имущества в муниципальную собственность), предоставляемых из бюджета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некоммерческим организациям, не являющимся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казенными учреждениям,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27  и  № 28  к  настоящему 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объем и распределение субсидий, предоставляемых из бю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джета 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 имущества  в муни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ципальную собственность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29 и № 30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объем и распределение бюджетных инвестиций, п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доставляемых из бюджета 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 лицам, не являющимся муниципальными учреждениями и муниципальными ун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итарными предприятиями,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31 и № 32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муниципальных вну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тренних заимствований Лягуш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и на плановый период на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33 и № 34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м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 гарантий 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валю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Российской Федерации на 2021год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приложению № 35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предельный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объем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муниципального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долга </w:t>
      </w:r>
    </w:p>
    <w:p w:rsidR="005504B3" w:rsidRPr="00071770" w:rsidRDefault="00DF53E2" w:rsidP="00175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</w:t>
      </w:r>
      <w:r w:rsidR="00E63656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сумме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на плановый период на 2022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</w:t>
      </w:r>
      <w:r w:rsidR="00E63656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и на 2023</w:t>
      </w:r>
      <w:r w:rsidR="00E63656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DF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зачисляются в бюджет </w:t>
      </w:r>
      <w:r w:rsidR="00DF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817EFA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46B4D" w:rsidRPr="00E210DB" w:rsidRDefault="00746B4D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DB">
        <w:rPr>
          <w:rFonts w:ascii="Times New Roman" w:hAnsi="Times New Roman" w:cs="Times New Roman"/>
          <w:sz w:val="28"/>
          <w:szCs w:val="28"/>
        </w:rPr>
        <w:t>Установить, что муниципальны</w:t>
      </w:r>
      <w:r w:rsidR="00DF53E2" w:rsidRPr="00E210DB">
        <w:rPr>
          <w:rFonts w:ascii="Times New Roman" w:hAnsi="Times New Roman" w:cs="Times New Roman"/>
          <w:sz w:val="28"/>
          <w:szCs w:val="28"/>
        </w:rPr>
        <w:t>е унитарные предприятия Лягушен</w:t>
      </w:r>
      <w:r w:rsidRPr="00E210DB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 за использование м</w:t>
      </w:r>
      <w:r w:rsidR="00DF53E2" w:rsidRPr="00E210DB">
        <w:rPr>
          <w:rFonts w:ascii="Times New Roman" w:hAnsi="Times New Roman" w:cs="Times New Roman"/>
          <w:sz w:val="28"/>
          <w:szCs w:val="28"/>
        </w:rPr>
        <w:t>униципального имущества</w:t>
      </w:r>
      <w:r w:rsidR="00D938AD" w:rsidRPr="00E210DB">
        <w:rPr>
          <w:rFonts w:ascii="Times New Roman" w:hAnsi="Times New Roman" w:cs="Times New Roman"/>
          <w:sz w:val="28"/>
          <w:szCs w:val="28"/>
        </w:rPr>
        <w:t>, закрепленного на праве хозяйственного ведения</w:t>
      </w:r>
      <w:r w:rsidR="00E210DB" w:rsidRPr="00E210DB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DF53E2" w:rsidRPr="00E210DB">
        <w:rPr>
          <w:rFonts w:ascii="Times New Roman" w:hAnsi="Times New Roman" w:cs="Times New Roman"/>
          <w:sz w:val="28"/>
          <w:szCs w:val="28"/>
        </w:rPr>
        <w:t xml:space="preserve"> </w:t>
      </w:r>
      <w:r w:rsidR="00476C83" w:rsidRPr="00E210DB">
        <w:rPr>
          <w:rFonts w:ascii="Times New Roman" w:hAnsi="Times New Roman" w:cs="Times New Roman"/>
          <w:sz w:val="28"/>
          <w:szCs w:val="28"/>
        </w:rPr>
        <w:t xml:space="preserve">перечислять </w:t>
      </w:r>
      <w:r w:rsidR="00E210DB" w:rsidRPr="00E210DB">
        <w:rPr>
          <w:rFonts w:ascii="Times New Roman" w:hAnsi="Times New Roman" w:cs="Times New Roman"/>
          <w:sz w:val="28"/>
          <w:szCs w:val="28"/>
        </w:rPr>
        <w:t>часть прибыли после уплаты налогов и иных обязательных платежей в</w:t>
      </w:r>
      <w:r w:rsidR="00E210D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210DB" w:rsidRPr="00E210DB">
        <w:rPr>
          <w:rFonts w:ascii="Times New Roman" w:hAnsi="Times New Roman" w:cs="Times New Roman"/>
          <w:sz w:val="28"/>
          <w:szCs w:val="28"/>
        </w:rPr>
        <w:t xml:space="preserve"> </w:t>
      </w:r>
      <w:r w:rsidR="00E210DB">
        <w:rPr>
          <w:rFonts w:ascii="Times New Roman" w:hAnsi="Times New Roman" w:cs="Times New Roman"/>
          <w:sz w:val="28"/>
          <w:szCs w:val="28"/>
        </w:rPr>
        <w:t>Лягушенского</w:t>
      </w:r>
      <w:r w:rsidR="00E210DB" w:rsidRPr="00E210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10DB">
        <w:rPr>
          <w:rFonts w:ascii="Times New Roman" w:hAnsi="Times New Roman" w:cs="Times New Roman"/>
          <w:sz w:val="28"/>
          <w:szCs w:val="28"/>
        </w:rPr>
        <w:t>а</w:t>
      </w:r>
      <w:r w:rsidR="00476C83" w:rsidRPr="00E210DB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  <w:r w:rsidR="00E210DB" w:rsidRPr="00E210DB">
        <w:rPr>
          <w:rFonts w:ascii="Times New Roman" w:hAnsi="Times New Roman" w:cs="Times New Roman"/>
          <w:sz w:val="28"/>
          <w:szCs w:val="28"/>
        </w:rPr>
        <w:t>.</w:t>
      </w:r>
      <w:r w:rsidR="00476C83" w:rsidRPr="00E2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B4D" w:rsidRPr="00071770" w:rsidRDefault="00746B4D" w:rsidP="00175B4F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DB">
        <w:rPr>
          <w:rFonts w:ascii="Times New Roman" w:hAnsi="Times New Roman" w:cs="Times New Roman"/>
          <w:sz w:val="28"/>
          <w:szCs w:val="28"/>
        </w:rPr>
        <w:t>Устано</w:t>
      </w:r>
      <w:r w:rsidR="00DF53E2" w:rsidRPr="00E210DB">
        <w:rPr>
          <w:rFonts w:ascii="Times New Roman" w:hAnsi="Times New Roman" w:cs="Times New Roman"/>
          <w:sz w:val="28"/>
          <w:szCs w:val="28"/>
        </w:rPr>
        <w:t xml:space="preserve">вить, что </w:t>
      </w:r>
      <w:r w:rsidR="00C529D4" w:rsidRPr="00E210DB">
        <w:rPr>
          <w:rFonts w:ascii="Times New Roman" w:hAnsi="Times New Roman" w:cs="Times New Roman"/>
          <w:sz w:val="28"/>
          <w:szCs w:val="28"/>
        </w:rPr>
        <w:t>а</w:t>
      </w:r>
      <w:r w:rsidR="00DF53E2" w:rsidRPr="00E210DB">
        <w:rPr>
          <w:rFonts w:ascii="Times New Roman" w:hAnsi="Times New Roman" w:cs="Times New Roman"/>
          <w:sz w:val="28"/>
          <w:szCs w:val="28"/>
        </w:rPr>
        <w:t>дминистрация Лягушен</w:t>
      </w:r>
      <w:r w:rsidRPr="00E210DB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области, м</w:t>
      </w:r>
      <w:r w:rsidR="00C529D4" w:rsidRPr="00E210DB">
        <w:rPr>
          <w:rFonts w:ascii="Times New Roman" w:hAnsi="Times New Roman" w:cs="Times New Roman"/>
          <w:sz w:val="28"/>
          <w:szCs w:val="28"/>
        </w:rPr>
        <w:t>униципальные учреждения Лягушен</w:t>
      </w:r>
      <w:r w:rsidRPr="00E210DB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 при заключении договоров (муниципальных контрактов) вправе предусматривать авансовые платежи: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lastRenderedPageBreak/>
        <w:t>1) в размере 100 процентов цены договора (муниципального контракта) - по договорам (муниципальным контрактам):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д) страхования;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ж) аренды;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на счета физических лиц;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2) в размере 100 процентов по договорам (муниципальным контрактам) об осуществлении технологического присоединения к электрическим сетям;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3) в размере 30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4) в размере 100 процентов цены договора (муниципального контракта) - по распоряжению администрации Купинского района Новосибирской области.</w:t>
      </w:r>
    </w:p>
    <w:p w:rsidR="00746B4D" w:rsidRPr="00071770" w:rsidRDefault="00746B4D" w:rsidP="00175B4F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</w:t>
      </w:r>
      <w:r w:rsidR="00C529D4">
        <w:rPr>
          <w:rFonts w:ascii="Times New Roman" w:hAnsi="Times New Roman" w:cs="Times New Roman"/>
          <w:sz w:val="28"/>
          <w:szCs w:val="28"/>
        </w:rPr>
        <w:t>ту заключенных от имени Лягушен</w:t>
      </w:r>
      <w:r w:rsidRPr="00071770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 1 января </w:t>
      </w:r>
      <w:r w:rsidR="00817EFA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и подлежит официальному опубликованию не позднее 10 дней после его под</w:t>
      </w:r>
      <w:r w:rsidR="00817EFA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писания в устано</w:t>
      </w:r>
      <w:r w:rsidR="00C5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вленном Уставом Лягуш</w:t>
      </w:r>
      <w:r w:rsidR="00817EFA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порядке. </w:t>
      </w:r>
    </w:p>
    <w:p w:rsidR="005504B3" w:rsidRPr="00071770" w:rsidRDefault="005504B3" w:rsidP="00175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4537"/>
        <w:gridCol w:w="5210"/>
      </w:tblGrid>
      <w:tr w:rsidR="00817EFA" w:rsidRPr="00071770" w:rsidTr="00817EFA">
        <w:tc>
          <w:tcPr>
            <w:tcW w:w="4537" w:type="dxa"/>
          </w:tcPr>
          <w:p w:rsidR="00817EFA" w:rsidRPr="00071770" w:rsidRDefault="00C529D4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Лягуш</w:t>
            </w:r>
            <w:r w:rsidR="00817EFA" w:rsidRPr="00071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енского сельсовета</w:t>
            </w:r>
          </w:p>
          <w:p w:rsidR="00817EFA" w:rsidRPr="00071770" w:rsidRDefault="00817EFA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EFA" w:rsidRPr="00071770" w:rsidRDefault="00817EFA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r w:rsidR="00C52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О.В.Сивирина</w:t>
            </w:r>
          </w:p>
        </w:tc>
        <w:tc>
          <w:tcPr>
            <w:tcW w:w="5210" w:type="dxa"/>
          </w:tcPr>
          <w:p w:rsidR="00817EFA" w:rsidRPr="00071770" w:rsidRDefault="00817EFA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Председатель Совета депутатов  </w:t>
            </w:r>
          </w:p>
          <w:p w:rsidR="00817EFA" w:rsidRPr="00071770" w:rsidRDefault="00C529D4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Лягуш</w:t>
            </w:r>
            <w:r w:rsidR="00817EFA" w:rsidRPr="00071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енского сельсовета</w:t>
            </w:r>
          </w:p>
          <w:p w:rsidR="00817EFA" w:rsidRPr="00071770" w:rsidRDefault="00817EFA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___________</w:t>
            </w:r>
            <w:r w:rsidR="00C52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А.Д.Симоненко</w:t>
            </w:r>
          </w:p>
        </w:tc>
      </w:tr>
    </w:tbl>
    <w:p w:rsidR="005504B3" w:rsidRPr="00071770" w:rsidRDefault="005504B3" w:rsidP="00071770">
      <w:pPr>
        <w:spacing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4B3" w:rsidRPr="00071770" w:rsidRDefault="005504B3" w:rsidP="00071770">
      <w:pPr>
        <w:spacing w:after="1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4B3" w:rsidRPr="00071770" w:rsidRDefault="005504B3" w:rsidP="00175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504B3" w:rsidRPr="00071770" w:rsidSect="008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FEA" w:rsidRDefault="00C13FEA" w:rsidP="005504B3">
      <w:pPr>
        <w:spacing w:after="0" w:line="240" w:lineRule="auto"/>
      </w:pPr>
      <w:r>
        <w:separator/>
      </w:r>
    </w:p>
  </w:endnote>
  <w:endnote w:type="continuationSeparator" w:id="1">
    <w:p w:rsidR="00C13FEA" w:rsidRDefault="00C13FEA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FEA" w:rsidRDefault="00C13FEA" w:rsidP="005504B3">
      <w:pPr>
        <w:spacing w:after="0" w:line="240" w:lineRule="auto"/>
      </w:pPr>
      <w:r>
        <w:separator/>
      </w:r>
    </w:p>
  </w:footnote>
  <w:footnote w:type="continuationSeparator" w:id="1">
    <w:p w:rsidR="00C13FEA" w:rsidRDefault="00C13FEA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11588"/>
    <w:rsid w:val="00071770"/>
    <w:rsid w:val="000A1507"/>
    <w:rsid w:val="00117561"/>
    <w:rsid w:val="00117757"/>
    <w:rsid w:val="00131FE3"/>
    <w:rsid w:val="00175B4F"/>
    <w:rsid w:val="001F42EA"/>
    <w:rsid w:val="00247242"/>
    <w:rsid w:val="00282EDE"/>
    <w:rsid w:val="00377426"/>
    <w:rsid w:val="003B7F9D"/>
    <w:rsid w:val="00401B22"/>
    <w:rsid w:val="004316CE"/>
    <w:rsid w:val="0044561A"/>
    <w:rsid w:val="0045790C"/>
    <w:rsid w:val="00476C83"/>
    <w:rsid w:val="004934FC"/>
    <w:rsid w:val="004F3043"/>
    <w:rsid w:val="00504730"/>
    <w:rsid w:val="005504B3"/>
    <w:rsid w:val="005D2832"/>
    <w:rsid w:val="006602E6"/>
    <w:rsid w:val="006B2AF3"/>
    <w:rsid w:val="006E5B55"/>
    <w:rsid w:val="006E7CBA"/>
    <w:rsid w:val="00700DDB"/>
    <w:rsid w:val="00727379"/>
    <w:rsid w:val="00727FEF"/>
    <w:rsid w:val="00746B4D"/>
    <w:rsid w:val="00751A75"/>
    <w:rsid w:val="00771583"/>
    <w:rsid w:val="00784588"/>
    <w:rsid w:val="007B5E21"/>
    <w:rsid w:val="00817EFA"/>
    <w:rsid w:val="00894296"/>
    <w:rsid w:val="008B3DD0"/>
    <w:rsid w:val="00923655"/>
    <w:rsid w:val="009458C2"/>
    <w:rsid w:val="00970046"/>
    <w:rsid w:val="009703FC"/>
    <w:rsid w:val="009F2108"/>
    <w:rsid w:val="00A177EA"/>
    <w:rsid w:val="00A34A67"/>
    <w:rsid w:val="00AF0EAD"/>
    <w:rsid w:val="00B33D24"/>
    <w:rsid w:val="00B378DD"/>
    <w:rsid w:val="00B57D54"/>
    <w:rsid w:val="00BC12EC"/>
    <w:rsid w:val="00BC7743"/>
    <w:rsid w:val="00BD7FDF"/>
    <w:rsid w:val="00C13FEA"/>
    <w:rsid w:val="00C50396"/>
    <w:rsid w:val="00C529D4"/>
    <w:rsid w:val="00C52E49"/>
    <w:rsid w:val="00C759F5"/>
    <w:rsid w:val="00C8344C"/>
    <w:rsid w:val="00CD5871"/>
    <w:rsid w:val="00D938AD"/>
    <w:rsid w:val="00DF53E2"/>
    <w:rsid w:val="00DF543A"/>
    <w:rsid w:val="00E210DB"/>
    <w:rsid w:val="00E5368B"/>
    <w:rsid w:val="00E63656"/>
    <w:rsid w:val="00E8386C"/>
    <w:rsid w:val="00EE0E55"/>
    <w:rsid w:val="00F9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96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46B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46B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8CBD07D3A5E0CE0A12D681539R4g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0B34-175A-4651-90E0-A8EF8B63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14</cp:revision>
  <cp:lastPrinted>2020-12-14T09:50:00Z</cp:lastPrinted>
  <dcterms:created xsi:type="dcterms:W3CDTF">2020-11-30T08:13:00Z</dcterms:created>
  <dcterms:modified xsi:type="dcterms:W3CDTF">2020-12-28T04:16:00Z</dcterms:modified>
</cp:coreProperties>
</file>