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42F" w:rsidRDefault="0090042F" w:rsidP="0090042F">
      <w:pPr>
        <w:rPr>
          <w:rFonts w:ascii="Times New Roman" w:hAnsi="Times New Roman" w:cs="Times New Roman"/>
          <w:b/>
          <w:sz w:val="28"/>
          <w:szCs w:val="28"/>
        </w:rPr>
      </w:pPr>
      <w:r>
        <w:rPr>
          <w:b/>
          <w:noProof/>
          <w:sz w:val="28"/>
          <w:szCs w:val="28"/>
          <w:lang w:eastAsia="ru-RU"/>
        </w:rPr>
        <w:drawing>
          <wp:inline distT="0" distB="0" distL="0" distR="0">
            <wp:extent cx="4419600" cy="1143000"/>
            <wp:effectExtent l="0" t="0" r="0" b="0"/>
            <wp:docPr id="1" name="Рисунок 1" descr="НОВОСИБИРСКАЯ ОБЛА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ОСИБИРСКАЯ ОБЛАСТЬ"/>
                    <pic:cNvPicPr>
                      <a:picLocks noChangeAspect="1" noChangeArrowheads="1"/>
                    </pic:cNvPicPr>
                  </pic:nvPicPr>
                  <pic:blipFill>
                    <a:blip r:embed="rId5" cstate="print"/>
                    <a:srcRect/>
                    <a:stretch>
                      <a:fillRect/>
                    </a:stretch>
                  </pic:blipFill>
                  <pic:spPr bwMode="auto">
                    <a:xfrm>
                      <a:off x="0" y="0"/>
                      <a:ext cx="4419600" cy="1143000"/>
                    </a:xfrm>
                    <a:prstGeom prst="rect">
                      <a:avLst/>
                    </a:prstGeom>
                    <a:noFill/>
                    <a:ln w="9525">
                      <a:noFill/>
                      <a:miter lim="800000"/>
                      <a:headEnd/>
                      <a:tailEnd/>
                    </a:ln>
                  </pic:spPr>
                </pic:pic>
              </a:graphicData>
            </a:graphic>
          </wp:inline>
        </w:drawing>
      </w:r>
    </w:p>
    <w:p w:rsidR="00CD5388" w:rsidRDefault="00CD5388" w:rsidP="00CD5388">
      <w:pPr>
        <w:spacing w:after="0" w:line="360" w:lineRule="auto"/>
        <w:jc w:val="center"/>
        <w:rPr>
          <w:rFonts w:ascii="Times New Roman" w:hAnsi="Times New Roman" w:cs="Times New Roman"/>
          <w:b/>
          <w:iCs/>
          <w:sz w:val="28"/>
          <w:szCs w:val="28"/>
        </w:rPr>
      </w:pPr>
      <w:r w:rsidRPr="00FE167E">
        <w:rPr>
          <w:rFonts w:ascii="Times New Roman" w:hAnsi="Times New Roman" w:cs="Times New Roman"/>
          <w:b/>
          <w:iCs/>
          <w:sz w:val="28"/>
          <w:szCs w:val="28"/>
        </w:rPr>
        <w:t xml:space="preserve">Кадастровая палата </w:t>
      </w:r>
      <w:r>
        <w:rPr>
          <w:rFonts w:ascii="Times New Roman" w:hAnsi="Times New Roman" w:cs="Times New Roman"/>
          <w:b/>
          <w:iCs/>
          <w:sz w:val="28"/>
          <w:szCs w:val="28"/>
        </w:rPr>
        <w:t>пояснила</w:t>
      </w:r>
      <w:r w:rsidRPr="00FE167E">
        <w:rPr>
          <w:rFonts w:ascii="Times New Roman" w:hAnsi="Times New Roman" w:cs="Times New Roman"/>
          <w:b/>
          <w:iCs/>
          <w:sz w:val="28"/>
          <w:szCs w:val="28"/>
        </w:rPr>
        <w:t xml:space="preserve">, </w:t>
      </w:r>
      <w:r>
        <w:rPr>
          <w:rFonts w:ascii="Times New Roman" w:hAnsi="Times New Roman" w:cs="Times New Roman"/>
          <w:b/>
          <w:iCs/>
          <w:sz w:val="28"/>
          <w:szCs w:val="28"/>
        </w:rPr>
        <w:t>чем различаются основные виды выписок</w:t>
      </w:r>
      <w:r w:rsidR="005B071B">
        <w:rPr>
          <w:rFonts w:ascii="Times New Roman" w:hAnsi="Times New Roman" w:cs="Times New Roman"/>
          <w:b/>
          <w:iCs/>
          <w:sz w:val="28"/>
          <w:szCs w:val="28"/>
        </w:rPr>
        <w:t xml:space="preserve"> </w:t>
      </w:r>
      <w:r>
        <w:rPr>
          <w:rFonts w:ascii="Times New Roman" w:hAnsi="Times New Roman" w:cs="Times New Roman"/>
          <w:b/>
          <w:iCs/>
          <w:sz w:val="28"/>
          <w:szCs w:val="28"/>
        </w:rPr>
        <w:t>из ЕГРН</w:t>
      </w:r>
    </w:p>
    <w:p w:rsidR="008B718D" w:rsidRPr="002D476E" w:rsidRDefault="00CD5388" w:rsidP="00CD5388">
      <w:pPr>
        <w:spacing w:after="0" w:line="360" w:lineRule="auto"/>
        <w:ind w:firstLine="709"/>
        <w:jc w:val="both"/>
        <w:rPr>
          <w:rFonts w:ascii="Times New Roman" w:hAnsi="Times New Roman" w:cs="Times New Roman"/>
          <w:b/>
          <w:sz w:val="28"/>
          <w:szCs w:val="28"/>
        </w:rPr>
      </w:pPr>
      <w:r w:rsidRPr="002D476E">
        <w:rPr>
          <w:rFonts w:ascii="Times New Roman" w:hAnsi="Times New Roman" w:cs="Times New Roman"/>
          <w:b/>
          <w:sz w:val="28"/>
          <w:szCs w:val="28"/>
        </w:rPr>
        <w:t xml:space="preserve">Выписки </w:t>
      </w:r>
      <w:r w:rsidR="002D476E">
        <w:rPr>
          <w:rFonts w:ascii="Times New Roman" w:hAnsi="Times New Roman" w:cs="Times New Roman"/>
          <w:b/>
          <w:sz w:val="28"/>
          <w:szCs w:val="28"/>
        </w:rPr>
        <w:t xml:space="preserve">из </w:t>
      </w:r>
      <w:r w:rsidR="002D476E" w:rsidRPr="002D476E">
        <w:rPr>
          <w:rFonts w:ascii="Times New Roman" w:hAnsi="Times New Roman" w:cs="Times New Roman"/>
          <w:b/>
          <w:sz w:val="28"/>
          <w:szCs w:val="28"/>
        </w:rPr>
        <w:t>Единого государственного реестра недвижимости (ЕГРН)</w:t>
      </w:r>
      <w:r w:rsidR="002D476E">
        <w:rPr>
          <w:rFonts w:ascii="Times New Roman" w:hAnsi="Times New Roman" w:cs="Times New Roman"/>
          <w:b/>
          <w:sz w:val="28"/>
          <w:szCs w:val="28"/>
        </w:rPr>
        <w:t xml:space="preserve"> </w:t>
      </w:r>
      <w:r w:rsidRPr="002D476E">
        <w:rPr>
          <w:rFonts w:ascii="Times New Roman" w:hAnsi="Times New Roman" w:cs="Times New Roman"/>
          <w:b/>
          <w:sz w:val="28"/>
          <w:szCs w:val="28"/>
        </w:rPr>
        <w:t>используются для подтверждения права собств</w:t>
      </w:r>
      <w:r w:rsidR="00242B86">
        <w:rPr>
          <w:rFonts w:ascii="Times New Roman" w:hAnsi="Times New Roman" w:cs="Times New Roman"/>
          <w:b/>
          <w:sz w:val="28"/>
          <w:szCs w:val="28"/>
        </w:rPr>
        <w:t xml:space="preserve">енности при проведении сделок, </w:t>
      </w:r>
      <w:r w:rsidRPr="002D476E">
        <w:rPr>
          <w:rFonts w:ascii="Times New Roman" w:hAnsi="Times New Roman" w:cs="Times New Roman"/>
          <w:b/>
          <w:sz w:val="28"/>
          <w:szCs w:val="28"/>
        </w:rPr>
        <w:t>определени</w:t>
      </w:r>
      <w:r w:rsidR="00242B86">
        <w:rPr>
          <w:rFonts w:ascii="Times New Roman" w:hAnsi="Times New Roman" w:cs="Times New Roman"/>
          <w:b/>
          <w:sz w:val="28"/>
          <w:szCs w:val="28"/>
        </w:rPr>
        <w:t>и</w:t>
      </w:r>
      <w:r w:rsidRPr="002D476E">
        <w:rPr>
          <w:rFonts w:ascii="Times New Roman" w:hAnsi="Times New Roman" w:cs="Times New Roman"/>
          <w:b/>
          <w:sz w:val="28"/>
          <w:szCs w:val="28"/>
        </w:rPr>
        <w:t xml:space="preserve"> налоговых обязательств собственников</w:t>
      </w:r>
      <w:r w:rsidR="00242B86">
        <w:rPr>
          <w:rFonts w:ascii="Times New Roman" w:hAnsi="Times New Roman" w:cs="Times New Roman"/>
          <w:b/>
          <w:sz w:val="28"/>
          <w:szCs w:val="28"/>
        </w:rPr>
        <w:t>,</w:t>
      </w:r>
      <w:r w:rsidR="00242B86" w:rsidRPr="002D476E">
        <w:rPr>
          <w:rFonts w:ascii="Times New Roman" w:hAnsi="Times New Roman" w:cs="Times New Roman"/>
          <w:b/>
          <w:sz w:val="28"/>
          <w:szCs w:val="28"/>
        </w:rPr>
        <w:t xml:space="preserve"> использовани</w:t>
      </w:r>
      <w:r w:rsidR="00242B86">
        <w:rPr>
          <w:rFonts w:ascii="Times New Roman" w:hAnsi="Times New Roman" w:cs="Times New Roman"/>
          <w:b/>
          <w:sz w:val="28"/>
          <w:szCs w:val="28"/>
        </w:rPr>
        <w:t>и</w:t>
      </w:r>
      <w:r w:rsidR="00242B86" w:rsidRPr="002D476E">
        <w:rPr>
          <w:rFonts w:ascii="Times New Roman" w:hAnsi="Times New Roman" w:cs="Times New Roman"/>
          <w:b/>
          <w:sz w:val="28"/>
          <w:szCs w:val="28"/>
        </w:rPr>
        <w:t xml:space="preserve"> объекта в качестве залога</w:t>
      </w:r>
      <w:r w:rsidR="00242B86">
        <w:rPr>
          <w:rFonts w:ascii="Times New Roman" w:hAnsi="Times New Roman" w:cs="Times New Roman"/>
          <w:b/>
          <w:sz w:val="28"/>
          <w:szCs w:val="28"/>
        </w:rPr>
        <w:t>,</w:t>
      </w:r>
      <w:r w:rsidR="002D476E">
        <w:rPr>
          <w:rFonts w:ascii="Times New Roman" w:hAnsi="Times New Roman" w:cs="Times New Roman"/>
          <w:b/>
          <w:sz w:val="28"/>
          <w:szCs w:val="28"/>
        </w:rPr>
        <w:t xml:space="preserve"> </w:t>
      </w:r>
      <w:r w:rsidR="002D476E" w:rsidRPr="002D476E">
        <w:rPr>
          <w:rFonts w:ascii="Times New Roman" w:hAnsi="Times New Roman" w:cs="Times New Roman"/>
          <w:b/>
          <w:sz w:val="28"/>
          <w:szCs w:val="28"/>
        </w:rPr>
        <w:t>оспар</w:t>
      </w:r>
      <w:r w:rsidR="002D476E">
        <w:rPr>
          <w:rFonts w:ascii="Times New Roman" w:hAnsi="Times New Roman" w:cs="Times New Roman"/>
          <w:b/>
          <w:sz w:val="28"/>
          <w:szCs w:val="28"/>
        </w:rPr>
        <w:t>ивани</w:t>
      </w:r>
      <w:r w:rsidR="00242B86">
        <w:rPr>
          <w:rFonts w:ascii="Times New Roman" w:hAnsi="Times New Roman" w:cs="Times New Roman"/>
          <w:b/>
          <w:sz w:val="28"/>
          <w:szCs w:val="28"/>
        </w:rPr>
        <w:t>и</w:t>
      </w:r>
      <w:r w:rsidR="002D476E">
        <w:rPr>
          <w:rFonts w:ascii="Times New Roman" w:hAnsi="Times New Roman" w:cs="Times New Roman"/>
          <w:b/>
          <w:sz w:val="28"/>
          <w:szCs w:val="28"/>
        </w:rPr>
        <w:t xml:space="preserve"> сделок в суде</w:t>
      </w:r>
      <w:r w:rsidRPr="002D476E">
        <w:rPr>
          <w:rFonts w:ascii="Times New Roman" w:hAnsi="Times New Roman" w:cs="Times New Roman"/>
          <w:b/>
          <w:sz w:val="28"/>
          <w:szCs w:val="28"/>
        </w:rPr>
        <w:t>, открытии наследства</w:t>
      </w:r>
      <w:r w:rsidR="00242B86">
        <w:rPr>
          <w:rFonts w:ascii="Times New Roman" w:hAnsi="Times New Roman" w:cs="Times New Roman"/>
          <w:b/>
          <w:sz w:val="28"/>
          <w:szCs w:val="28"/>
        </w:rPr>
        <w:t>,</w:t>
      </w:r>
      <w:r w:rsidR="002D476E">
        <w:rPr>
          <w:rFonts w:ascii="Times New Roman" w:hAnsi="Times New Roman" w:cs="Times New Roman"/>
          <w:b/>
          <w:sz w:val="28"/>
          <w:szCs w:val="28"/>
        </w:rPr>
        <w:t xml:space="preserve"> оформлении завещания</w:t>
      </w:r>
      <w:r w:rsidR="00242B86">
        <w:rPr>
          <w:rFonts w:ascii="Times New Roman" w:hAnsi="Times New Roman" w:cs="Times New Roman"/>
          <w:b/>
          <w:sz w:val="28"/>
          <w:szCs w:val="28"/>
        </w:rPr>
        <w:t xml:space="preserve"> и т.д</w:t>
      </w:r>
      <w:r w:rsidRPr="002D476E">
        <w:rPr>
          <w:rFonts w:ascii="Times New Roman" w:hAnsi="Times New Roman" w:cs="Times New Roman"/>
          <w:b/>
          <w:sz w:val="28"/>
          <w:szCs w:val="28"/>
        </w:rPr>
        <w:t>.</w:t>
      </w:r>
    </w:p>
    <w:p w:rsidR="00242B86" w:rsidRDefault="008B718D" w:rsidP="00242B86">
      <w:pPr>
        <w:spacing w:after="0" w:line="360" w:lineRule="auto"/>
        <w:ind w:firstLine="709"/>
        <w:jc w:val="both"/>
        <w:rPr>
          <w:rFonts w:ascii="Times New Roman" w:hAnsi="Times New Roman" w:cs="Times New Roman"/>
          <w:sz w:val="28"/>
          <w:szCs w:val="28"/>
        </w:rPr>
      </w:pPr>
      <w:r w:rsidRPr="008B718D">
        <w:rPr>
          <w:rFonts w:ascii="Times New Roman" w:hAnsi="Times New Roman" w:cs="Times New Roman"/>
          <w:sz w:val="28"/>
          <w:szCs w:val="28"/>
        </w:rPr>
        <w:t xml:space="preserve">До совершения сделки желательно запросить выписку из ЕГРН, которая имеет перечень достоверных сведений и может послужить способом проверки интересующего объекта недвижимости, тем самым минимизировать риски мошенничества. Сведения из ЕГРН лучше запрашивать незадолго до сделки, так как данные реестра недвижимости постоянно актуализируются. Например, при покупке недвижимости </w:t>
      </w:r>
      <w:r w:rsidR="00242B86">
        <w:rPr>
          <w:rFonts w:ascii="Times New Roman" w:hAnsi="Times New Roman" w:cs="Times New Roman"/>
          <w:sz w:val="28"/>
          <w:szCs w:val="28"/>
        </w:rPr>
        <w:t>можно</w:t>
      </w:r>
      <w:r w:rsidRPr="008B718D">
        <w:rPr>
          <w:rFonts w:ascii="Times New Roman" w:hAnsi="Times New Roman" w:cs="Times New Roman"/>
          <w:sz w:val="28"/>
          <w:szCs w:val="28"/>
        </w:rPr>
        <w:t xml:space="preserve"> узнать</w:t>
      </w:r>
      <w:r w:rsidR="00242B86" w:rsidRPr="00242B86">
        <w:rPr>
          <w:rFonts w:ascii="Times New Roman" w:hAnsi="Times New Roman" w:cs="Times New Roman"/>
          <w:sz w:val="28"/>
          <w:szCs w:val="28"/>
        </w:rPr>
        <w:t xml:space="preserve"> </w:t>
      </w:r>
      <w:r w:rsidR="00242B86">
        <w:rPr>
          <w:rFonts w:ascii="Times New Roman" w:hAnsi="Times New Roman" w:cs="Times New Roman"/>
          <w:sz w:val="28"/>
          <w:szCs w:val="28"/>
        </w:rPr>
        <w:t>из</w:t>
      </w:r>
      <w:r w:rsidR="00242B86" w:rsidRPr="008B718D">
        <w:rPr>
          <w:rFonts w:ascii="Times New Roman" w:hAnsi="Times New Roman" w:cs="Times New Roman"/>
          <w:sz w:val="28"/>
          <w:szCs w:val="28"/>
        </w:rPr>
        <w:t xml:space="preserve"> выписк</w:t>
      </w:r>
      <w:r w:rsidR="00242B86">
        <w:rPr>
          <w:rFonts w:ascii="Times New Roman" w:hAnsi="Times New Roman" w:cs="Times New Roman"/>
          <w:sz w:val="28"/>
          <w:szCs w:val="28"/>
        </w:rPr>
        <w:t>и</w:t>
      </w:r>
      <w:r w:rsidRPr="008B718D">
        <w:rPr>
          <w:rFonts w:ascii="Times New Roman" w:hAnsi="Times New Roman" w:cs="Times New Roman"/>
          <w:sz w:val="28"/>
          <w:szCs w:val="28"/>
        </w:rPr>
        <w:t>, является ли продавец собственником, есть ли обременения или ограничения, находится ли недвижимость в залоге или под арестом.</w:t>
      </w:r>
    </w:p>
    <w:p w:rsidR="00242B86" w:rsidRPr="00242B86" w:rsidRDefault="00242B86" w:rsidP="00242B86">
      <w:pPr>
        <w:spacing w:after="0" w:line="360" w:lineRule="auto"/>
        <w:ind w:firstLine="709"/>
        <w:jc w:val="both"/>
        <w:rPr>
          <w:rFonts w:ascii="Times New Roman" w:hAnsi="Times New Roman" w:cs="Times New Roman"/>
          <w:sz w:val="28"/>
          <w:szCs w:val="28"/>
        </w:rPr>
      </w:pPr>
      <w:r w:rsidRPr="00242B86">
        <w:rPr>
          <w:rFonts w:ascii="Times New Roman" w:hAnsi="Times New Roman" w:cs="Times New Roman"/>
          <w:sz w:val="28"/>
          <w:szCs w:val="28"/>
        </w:rPr>
        <w:t xml:space="preserve">Выписки из ЕГРН отличаются друг от друга содержанием, формой, стоимостью и даже возможностью их получения. </w:t>
      </w:r>
      <w:r>
        <w:rPr>
          <w:rFonts w:ascii="Times New Roman" w:hAnsi="Times New Roman" w:cs="Times New Roman"/>
          <w:sz w:val="28"/>
          <w:szCs w:val="28"/>
        </w:rPr>
        <w:t>Рассмотрим несколько основных видов выписок сведений из ЕГРН.</w:t>
      </w:r>
    </w:p>
    <w:p w:rsidR="002D476E" w:rsidRDefault="00275905" w:rsidP="00CD5388">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В</w:t>
      </w:r>
      <w:r w:rsidR="002D476E" w:rsidRPr="00E84D7A">
        <w:rPr>
          <w:rFonts w:ascii="Times New Roman" w:hAnsi="Times New Roman" w:cs="Times New Roman"/>
          <w:b/>
          <w:sz w:val="28"/>
          <w:szCs w:val="28"/>
        </w:rPr>
        <w:t>ыписк</w:t>
      </w:r>
      <w:r>
        <w:rPr>
          <w:rFonts w:ascii="Times New Roman" w:hAnsi="Times New Roman" w:cs="Times New Roman"/>
          <w:b/>
          <w:sz w:val="28"/>
          <w:szCs w:val="28"/>
        </w:rPr>
        <w:t>а</w:t>
      </w:r>
      <w:r w:rsidR="002D476E" w:rsidRPr="00E84D7A">
        <w:rPr>
          <w:rFonts w:ascii="Times New Roman" w:hAnsi="Times New Roman" w:cs="Times New Roman"/>
          <w:b/>
          <w:sz w:val="28"/>
          <w:szCs w:val="28"/>
        </w:rPr>
        <w:t xml:space="preserve"> об основных характеристиках и зарегистрированных правах на объект недвижимост</w:t>
      </w:r>
      <w:r w:rsidR="002D476E" w:rsidRPr="00275905">
        <w:rPr>
          <w:rFonts w:ascii="Times New Roman" w:hAnsi="Times New Roman" w:cs="Times New Roman"/>
          <w:b/>
          <w:sz w:val="28"/>
          <w:szCs w:val="28"/>
        </w:rPr>
        <w:t>и</w:t>
      </w:r>
    </w:p>
    <w:p w:rsidR="00CD5388" w:rsidRDefault="002D476E" w:rsidP="00242B86">
      <w:pPr>
        <w:spacing w:after="0" w:line="360" w:lineRule="auto"/>
        <w:ind w:firstLine="709"/>
        <w:jc w:val="both"/>
        <w:rPr>
          <w:rFonts w:ascii="Times New Roman" w:hAnsi="Times New Roman" w:cs="Times New Roman"/>
          <w:sz w:val="28"/>
          <w:szCs w:val="28"/>
        </w:rPr>
      </w:pPr>
      <w:r w:rsidRPr="00E84D7A">
        <w:rPr>
          <w:rFonts w:ascii="Times New Roman" w:hAnsi="Times New Roman" w:cs="Times New Roman"/>
          <w:sz w:val="28"/>
          <w:szCs w:val="28"/>
        </w:rPr>
        <w:t xml:space="preserve"> </w:t>
      </w:r>
      <w:r>
        <w:rPr>
          <w:rFonts w:ascii="Times New Roman" w:hAnsi="Times New Roman" w:cs="Times New Roman"/>
          <w:sz w:val="28"/>
          <w:szCs w:val="28"/>
        </w:rPr>
        <w:t xml:space="preserve">Этот вид выписки </w:t>
      </w:r>
      <w:r w:rsidR="00CD5388" w:rsidRPr="00E84D7A">
        <w:rPr>
          <w:rFonts w:ascii="Times New Roman" w:hAnsi="Times New Roman" w:cs="Times New Roman"/>
          <w:sz w:val="28"/>
          <w:szCs w:val="28"/>
        </w:rPr>
        <w:t xml:space="preserve">официально подтверждает, что в </w:t>
      </w:r>
      <w:r w:rsidR="00CD5388">
        <w:rPr>
          <w:rFonts w:ascii="Times New Roman" w:hAnsi="Times New Roman" w:cs="Times New Roman"/>
          <w:sz w:val="28"/>
          <w:szCs w:val="28"/>
        </w:rPr>
        <w:t>ЕГРН</w:t>
      </w:r>
      <w:r w:rsidR="00CD5388" w:rsidRPr="00E84D7A">
        <w:rPr>
          <w:rFonts w:ascii="Times New Roman" w:hAnsi="Times New Roman" w:cs="Times New Roman"/>
          <w:sz w:val="28"/>
          <w:szCs w:val="28"/>
        </w:rPr>
        <w:t xml:space="preserve"> содержатся сведения о кадастровом учете интересующего объекта недвижимости и зарегистрированных на него правах. </w:t>
      </w:r>
      <w:r w:rsidR="00275905">
        <w:rPr>
          <w:rFonts w:ascii="Times New Roman" w:hAnsi="Times New Roman" w:cs="Times New Roman"/>
          <w:sz w:val="28"/>
          <w:szCs w:val="28"/>
        </w:rPr>
        <w:t>Данная выписка</w:t>
      </w:r>
      <w:r w:rsidR="00CD5388" w:rsidRPr="00E84D7A">
        <w:rPr>
          <w:rFonts w:ascii="Times New Roman" w:hAnsi="Times New Roman" w:cs="Times New Roman"/>
          <w:sz w:val="28"/>
          <w:szCs w:val="28"/>
        </w:rPr>
        <w:t xml:space="preserve"> содержит такие данные, как кадастровый номер объекта и дата его присвоения, адрес, площадь, назначение; информацию о правообладателях, видах права, номер</w:t>
      </w:r>
      <w:r w:rsidR="00CD5388">
        <w:rPr>
          <w:rFonts w:ascii="Times New Roman" w:hAnsi="Times New Roman" w:cs="Times New Roman"/>
          <w:sz w:val="28"/>
          <w:szCs w:val="28"/>
        </w:rPr>
        <w:t>е</w:t>
      </w:r>
      <w:r w:rsidR="00CD5388" w:rsidRPr="00E84D7A">
        <w:rPr>
          <w:rFonts w:ascii="Times New Roman" w:hAnsi="Times New Roman" w:cs="Times New Roman"/>
          <w:sz w:val="28"/>
          <w:szCs w:val="28"/>
        </w:rPr>
        <w:t xml:space="preserve"> и дат</w:t>
      </w:r>
      <w:r w:rsidR="00CD5388">
        <w:rPr>
          <w:rFonts w:ascii="Times New Roman" w:hAnsi="Times New Roman" w:cs="Times New Roman"/>
          <w:sz w:val="28"/>
          <w:szCs w:val="28"/>
        </w:rPr>
        <w:t>е</w:t>
      </w:r>
      <w:r w:rsidR="00CD5388" w:rsidRPr="00E84D7A">
        <w:rPr>
          <w:rFonts w:ascii="Times New Roman" w:hAnsi="Times New Roman" w:cs="Times New Roman"/>
          <w:sz w:val="28"/>
          <w:szCs w:val="28"/>
        </w:rPr>
        <w:t xml:space="preserve"> регистрации, </w:t>
      </w:r>
      <w:r w:rsidR="00CD5388">
        <w:rPr>
          <w:rFonts w:ascii="Times New Roman" w:hAnsi="Times New Roman" w:cs="Times New Roman"/>
          <w:sz w:val="28"/>
          <w:szCs w:val="28"/>
        </w:rPr>
        <w:t xml:space="preserve">о </w:t>
      </w:r>
      <w:r w:rsidR="00CD5388" w:rsidRPr="00E84D7A">
        <w:rPr>
          <w:rFonts w:ascii="Times New Roman" w:hAnsi="Times New Roman" w:cs="Times New Roman"/>
          <w:sz w:val="28"/>
          <w:szCs w:val="28"/>
        </w:rPr>
        <w:t>наличи</w:t>
      </w:r>
      <w:r w:rsidR="00CD5388">
        <w:rPr>
          <w:rFonts w:ascii="Times New Roman" w:hAnsi="Times New Roman" w:cs="Times New Roman"/>
          <w:sz w:val="28"/>
          <w:szCs w:val="28"/>
        </w:rPr>
        <w:t>и</w:t>
      </w:r>
      <w:r w:rsidR="00CD5388" w:rsidRPr="00E84D7A">
        <w:rPr>
          <w:rFonts w:ascii="Times New Roman" w:hAnsi="Times New Roman" w:cs="Times New Roman"/>
          <w:sz w:val="28"/>
          <w:szCs w:val="28"/>
        </w:rPr>
        <w:t xml:space="preserve"> ограничений прав или обременений. </w:t>
      </w:r>
      <w:r w:rsidR="00CD5388">
        <w:rPr>
          <w:rFonts w:ascii="Times New Roman" w:hAnsi="Times New Roman" w:cs="Times New Roman"/>
          <w:sz w:val="28"/>
          <w:szCs w:val="28"/>
        </w:rPr>
        <w:t>Т</w:t>
      </w:r>
      <w:r w:rsidR="00CD5388" w:rsidRPr="00E84D7A">
        <w:rPr>
          <w:rFonts w:ascii="Times New Roman" w:hAnsi="Times New Roman" w:cs="Times New Roman"/>
          <w:sz w:val="28"/>
          <w:szCs w:val="28"/>
        </w:rPr>
        <w:t xml:space="preserve">акая выписка содержит описание местоположения объектов и план расположения помещений, </w:t>
      </w:r>
      <w:proofErr w:type="spellStart"/>
      <w:r w:rsidR="00CD5388" w:rsidRPr="00E84D7A">
        <w:rPr>
          <w:rFonts w:ascii="Times New Roman" w:hAnsi="Times New Roman" w:cs="Times New Roman"/>
          <w:sz w:val="28"/>
          <w:szCs w:val="28"/>
        </w:rPr>
        <w:t>машино</w:t>
      </w:r>
      <w:r w:rsidR="00CD5388">
        <w:rPr>
          <w:rFonts w:ascii="Times New Roman" w:hAnsi="Times New Roman" w:cs="Times New Roman"/>
          <w:sz w:val="28"/>
          <w:szCs w:val="28"/>
        </w:rPr>
        <w:t>-</w:t>
      </w:r>
      <w:r w:rsidR="00CD5388" w:rsidRPr="00E84D7A">
        <w:rPr>
          <w:rFonts w:ascii="Times New Roman" w:hAnsi="Times New Roman" w:cs="Times New Roman"/>
          <w:sz w:val="28"/>
          <w:szCs w:val="28"/>
        </w:rPr>
        <w:t>мест</w:t>
      </w:r>
      <w:proofErr w:type="spellEnd"/>
      <w:r w:rsidR="00CD5388" w:rsidRPr="00E84D7A">
        <w:rPr>
          <w:rFonts w:ascii="Times New Roman" w:hAnsi="Times New Roman" w:cs="Times New Roman"/>
          <w:sz w:val="28"/>
          <w:szCs w:val="28"/>
        </w:rPr>
        <w:t xml:space="preserve"> в здании, данные о кадастровой стоимости, характерных точках границ и т.п.</w:t>
      </w:r>
    </w:p>
    <w:p w:rsidR="00CD5388" w:rsidRDefault="00275905" w:rsidP="00CD538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 помощью выписки можно</w:t>
      </w:r>
      <w:r w:rsidR="00CD5388">
        <w:rPr>
          <w:rFonts w:ascii="Times New Roman" w:hAnsi="Times New Roman" w:cs="Times New Roman"/>
          <w:sz w:val="28"/>
          <w:szCs w:val="28"/>
        </w:rPr>
        <w:t xml:space="preserve"> разобраться</w:t>
      </w:r>
      <w:r w:rsidR="00CD5388" w:rsidRPr="00E84D7A">
        <w:rPr>
          <w:rFonts w:ascii="Times New Roman" w:hAnsi="Times New Roman" w:cs="Times New Roman"/>
          <w:sz w:val="28"/>
          <w:szCs w:val="28"/>
        </w:rPr>
        <w:t xml:space="preserve"> с количеством собственников. Объект недвижимости может находиться в совместной без определения долей собственности (доли предполагаются равными), либо долевой (доли могут быть не равными). При проведении сделок в отношении </w:t>
      </w:r>
      <w:r w:rsidR="00CD5388">
        <w:rPr>
          <w:rFonts w:ascii="Times New Roman" w:hAnsi="Times New Roman" w:cs="Times New Roman"/>
          <w:sz w:val="28"/>
          <w:szCs w:val="28"/>
        </w:rPr>
        <w:t xml:space="preserve">доли в праве собственности на объект </w:t>
      </w:r>
      <w:r w:rsidR="00CD5388" w:rsidRPr="00E84D7A">
        <w:rPr>
          <w:rFonts w:ascii="Times New Roman" w:hAnsi="Times New Roman" w:cs="Times New Roman"/>
          <w:sz w:val="28"/>
          <w:szCs w:val="28"/>
        </w:rPr>
        <w:t xml:space="preserve">недвижимости </w:t>
      </w:r>
      <w:r w:rsidR="00CD5388">
        <w:rPr>
          <w:rFonts w:ascii="Times New Roman" w:hAnsi="Times New Roman" w:cs="Times New Roman"/>
          <w:sz w:val="28"/>
          <w:szCs w:val="28"/>
        </w:rPr>
        <w:t>необходимо соблюдение</w:t>
      </w:r>
      <w:r w:rsidR="00CD5388" w:rsidRPr="00E84D7A">
        <w:rPr>
          <w:rFonts w:ascii="Times New Roman" w:hAnsi="Times New Roman" w:cs="Times New Roman"/>
          <w:sz w:val="28"/>
          <w:szCs w:val="28"/>
        </w:rPr>
        <w:t xml:space="preserve"> правил</w:t>
      </w:r>
      <w:r w:rsidR="00CD5388">
        <w:rPr>
          <w:rFonts w:ascii="Times New Roman" w:hAnsi="Times New Roman" w:cs="Times New Roman"/>
          <w:sz w:val="28"/>
          <w:szCs w:val="28"/>
        </w:rPr>
        <w:t>а</w:t>
      </w:r>
      <w:r w:rsidR="00CD5388" w:rsidRPr="00E84D7A">
        <w:rPr>
          <w:rFonts w:ascii="Times New Roman" w:hAnsi="Times New Roman" w:cs="Times New Roman"/>
          <w:sz w:val="28"/>
          <w:szCs w:val="28"/>
        </w:rPr>
        <w:t xml:space="preserve"> преимущественной покупки, </w:t>
      </w:r>
      <w:r w:rsidR="00CD5388">
        <w:rPr>
          <w:rFonts w:ascii="Times New Roman" w:hAnsi="Times New Roman" w:cs="Times New Roman"/>
          <w:sz w:val="28"/>
          <w:szCs w:val="28"/>
        </w:rPr>
        <w:t xml:space="preserve">в соответствии с </w:t>
      </w:r>
      <w:r w:rsidR="00CD5388" w:rsidRPr="00E84D7A">
        <w:rPr>
          <w:rFonts w:ascii="Times New Roman" w:hAnsi="Times New Roman" w:cs="Times New Roman"/>
          <w:sz w:val="28"/>
          <w:szCs w:val="28"/>
        </w:rPr>
        <w:t>котор</w:t>
      </w:r>
      <w:r w:rsidR="00CD5388">
        <w:rPr>
          <w:rFonts w:ascii="Times New Roman" w:hAnsi="Times New Roman" w:cs="Times New Roman"/>
          <w:sz w:val="28"/>
          <w:szCs w:val="28"/>
        </w:rPr>
        <w:t>ым</w:t>
      </w:r>
      <w:r w:rsidR="00CD5388" w:rsidRPr="00E84D7A">
        <w:rPr>
          <w:rFonts w:ascii="Times New Roman" w:hAnsi="Times New Roman" w:cs="Times New Roman"/>
          <w:sz w:val="28"/>
          <w:szCs w:val="28"/>
        </w:rPr>
        <w:t xml:space="preserve"> </w:t>
      </w:r>
      <w:r w:rsidR="00CD5388">
        <w:rPr>
          <w:rFonts w:ascii="Times New Roman" w:hAnsi="Times New Roman" w:cs="Times New Roman"/>
          <w:sz w:val="28"/>
          <w:szCs w:val="28"/>
        </w:rPr>
        <w:t xml:space="preserve">продавец </w:t>
      </w:r>
      <w:r w:rsidR="00CD5388" w:rsidRPr="00E84D7A">
        <w:rPr>
          <w:rFonts w:ascii="Times New Roman" w:hAnsi="Times New Roman" w:cs="Times New Roman"/>
          <w:sz w:val="28"/>
          <w:szCs w:val="28"/>
        </w:rPr>
        <w:t>долж</w:t>
      </w:r>
      <w:r w:rsidR="00CD5388">
        <w:rPr>
          <w:rFonts w:ascii="Times New Roman" w:hAnsi="Times New Roman" w:cs="Times New Roman"/>
          <w:sz w:val="28"/>
          <w:szCs w:val="28"/>
        </w:rPr>
        <w:t>е</w:t>
      </w:r>
      <w:r w:rsidR="00CD5388" w:rsidRPr="00E84D7A">
        <w:rPr>
          <w:rFonts w:ascii="Times New Roman" w:hAnsi="Times New Roman" w:cs="Times New Roman"/>
          <w:sz w:val="28"/>
          <w:szCs w:val="28"/>
        </w:rPr>
        <w:t>н предложить выкупить долю</w:t>
      </w:r>
      <w:r w:rsidR="00CD5388">
        <w:rPr>
          <w:rFonts w:ascii="Times New Roman" w:hAnsi="Times New Roman" w:cs="Times New Roman"/>
          <w:sz w:val="28"/>
          <w:szCs w:val="28"/>
        </w:rPr>
        <w:t xml:space="preserve"> своим сособственникам (участникам долевой собственности)</w:t>
      </w:r>
      <w:r w:rsidR="00CD5388" w:rsidRPr="00E84D7A">
        <w:rPr>
          <w:rFonts w:ascii="Times New Roman" w:hAnsi="Times New Roman" w:cs="Times New Roman"/>
          <w:sz w:val="28"/>
          <w:szCs w:val="28"/>
        </w:rPr>
        <w:t xml:space="preserve">. </w:t>
      </w:r>
    </w:p>
    <w:p w:rsidR="004043A5" w:rsidRPr="00275905" w:rsidRDefault="004043A5" w:rsidP="004043A5">
      <w:pPr>
        <w:spacing w:after="0" w:line="360" w:lineRule="auto"/>
        <w:ind w:firstLine="709"/>
        <w:jc w:val="both"/>
        <w:rPr>
          <w:rStyle w:val="ac"/>
          <w:rFonts w:ascii="Times New Roman" w:hAnsi="Times New Roman" w:cs="Times New Roman"/>
          <w:sz w:val="28"/>
          <w:szCs w:val="28"/>
        </w:rPr>
      </w:pPr>
      <w:r w:rsidRPr="00275905">
        <w:rPr>
          <w:rStyle w:val="ac"/>
          <w:rFonts w:ascii="Times New Roman" w:hAnsi="Times New Roman" w:cs="Times New Roman"/>
          <w:sz w:val="28"/>
          <w:szCs w:val="28"/>
        </w:rPr>
        <w:t>Выписка об объекте недвижимости</w:t>
      </w:r>
    </w:p>
    <w:p w:rsidR="004043A5" w:rsidRDefault="004043A5" w:rsidP="004043A5">
      <w:pPr>
        <w:spacing w:after="0" w:line="360" w:lineRule="auto"/>
        <w:ind w:firstLine="709"/>
        <w:jc w:val="both"/>
        <w:rPr>
          <w:rFonts w:ascii="Times New Roman" w:hAnsi="Times New Roman" w:cs="Times New Roman"/>
          <w:sz w:val="28"/>
          <w:szCs w:val="28"/>
        </w:rPr>
      </w:pPr>
      <w:r w:rsidRPr="004043A5">
        <w:rPr>
          <w:rFonts w:ascii="Times New Roman" w:hAnsi="Times New Roman" w:cs="Times New Roman"/>
          <w:sz w:val="28"/>
          <w:szCs w:val="28"/>
        </w:rPr>
        <w:t>В этой выписке содержится наиболее полная информация о характеристиках объекта.</w:t>
      </w:r>
      <w:r>
        <w:t xml:space="preserve"> </w:t>
      </w:r>
      <w:r w:rsidR="00232F11">
        <w:rPr>
          <w:rFonts w:ascii="Times New Roman" w:hAnsi="Times New Roman" w:cs="Times New Roman"/>
          <w:sz w:val="28"/>
          <w:szCs w:val="28"/>
        </w:rPr>
        <w:t>Кроме общей информации, д</w:t>
      </w:r>
      <w:r w:rsidRPr="00275905">
        <w:rPr>
          <w:rFonts w:ascii="Times New Roman" w:hAnsi="Times New Roman" w:cs="Times New Roman"/>
          <w:sz w:val="28"/>
          <w:szCs w:val="28"/>
        </w:rPr>
        <w:t>анный вид выписки содерж</w:t>
      </w:r>
      <w:r>
        <w:rPr>
          <w:rFonts w:ascii="Times New Roman" w:hAnsi="Times New Roman" w:cs="Times New Roman"/>
          <w:sz w:val="28"/>
          <w:szCs w:val="28"/>
        </w:rPr>
        <w:t>ит</w:t>
      </w:r>
      <w:r w:rsidRPr="00275905">
        <w:rPr>
          <w:rFonts w:ascii="Times New Roman" w:hAnsi="Times New Roman" w:cs="Times New Roman"/>
          <w:sz w:val="28"/>
          <w:szCs w:val="28"/>
        </w:rPr>
        <w:t xml:space="preserve"> обязательное описание местоположения границ объекта, сведения об ограничениях его использования, а также о правах, возникших на него, но не зарегистрированных до 1998 года</w:t>
      </w:r>
      <w:r>
        <w:rPr>
          <w:rFonts w:ascii="Times New Roman" w:hAnsi="Times New Roman" w:cs="Times New Roman"/>
          <w:sz w:val="28"/>
          <w:szCs w:val="28"/>
        </w:rPr>
        <w:t>.</w:t>
      </w:r>
      <w:r w:rsidR="00232F11">
        <w:rPr>
          <w:rFonts w:ascii="Times New Roman" w:hAnsi="Times New Roman" w:cs="Times New Roman"/>
          <w:sz w:val="28"/>
          <w:szCs w:val="28"/>
        </w:rPr>
        <w:t xml:space="preserve"> </w:t>
      </w:r>
      <w:r w:rsidR="0003585A">
        <w:rPr>
          <w:rFonts w:ascii="Times New Roman" w:hAnsi="Times New Roman" w:cs="Times New Roman"/>
          <w:sz w:val="28"/>
          <w:szCs w:val="28"/>
        </w:rPr>
        <w:t>Т</w:t>
      </w:r>
      <w:r w:rsidR="00232F11" w:rsidRPr="00232F11">
        <w:rPr>
          <w:rFonts w:ascii="Times New Roman" w:hAnsi="Times New Roman" w:cs="Times New Roman"/>
          <w:sz w:val="28"/>
          <w:szCs w:val="28"/>
        </w:rPr>
        <w:t>олько в этой выписке можно получить сведения о том, попадает ли земельный участок в границы охранной зоны или зоны с особыми условиями использования территории</w:t>
      </w:r>
      <w:r w:rsidR="00232F11">
        <w:rPr>
          <w:rFonts w:ascii="Times New Roman" w:hAnsi="Times New Roman" w:cs="Times New Roman"/>
          <w:sz w:val="28"/>
          <w:szCs w:val="28"/>
        </w:rPr>
        <w:t xml:space="preserve">, </w:t>
      </w:r>
      <w:r w:rsidR="0003585A">
        <w:rPr>
          <w:rFonts w:ascii="Times New Roman" w:hAnsi="Times New Roman" w:cs="Times New Roman"/>
          <w:sz w:val="28"/>
          <w:szCs w:val="28"/>
        </w:rPr>
        <w:t>а также</w:t>
      </w:r>
      <w:r w:rsidR="00232F11">
        <w:rPr>
          <w:rFonts w:ascii="Times New Roman" w:hAnsi="Times New Roman" w:cs="Times New Roman"/>
          <w:sz w:val="28"/>
          <w:szCs w:val="28"/>
        </w:rPr>
        <w:t xml:space="preserve"> </w:t>
      </w:r>
      <w:r w:rsidR="00232F11" w:rsidRPr="00232F11">
        <w:rPr>
          <w:rFonts w:ascii="Times New Roman" w:hAnsi="Times New Roman" w:cs="Times New Roman"/>
          <w:sz w:val="28"/>
          <w:szCs w:val="28"/>
        </w:rPr>
        <w:t>узнать, включена ли недвижимость в реестр объектов культурного наследия.</w:t>
      </w:r>
    </w:p>
    <w:p w:rsidR="00275905" w:rsidRDefault="00CD5388" w:rsidP="002D476E">
      <w:pPr>
        <w:spacing w:after="0" w:line="360" w:lineRule="auto"/>
        <w:ind w:firstLine="709"/>
        <w:jc w:val="both"/>
        <w:rPr>
          <w:rFonts w:ascii="Times New Roman" w:hAnsi="Times New Roman" w:cs="Times New Roman"/>
          <w:b/>
          <w:sz w:val="28"/>
          <w:szCs w:val="28"/>
        </w:rPr>
      </w:pPr>
      <w:r w:rsidRPr="00E84D7A">
        <w:rPr>
          <w:rFonts w:ascii="Times New Roman" w:hAnsi="Times New Roman" w:cs="Times New Roman"/>
          <w:b/>
          <w:sz w:val="28"/>
          <w:szCs w:val="28"/>
        </w:rPr>
        <w:t>Выписка о переходе прав</w:t>
      </w:r>
    </w:p>
    <w:p w:rsidR="00CD5388" w:rsidRPr="00D9357F" w:rsidRDefault="00275905" w:rsidP="002D47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Выписка</w:t>
      </w:r>
      <w:r w:rsidR="00CD5388" w:rsidRPr="00E84D7A">
        <w:rPr>
          <w:rFonts w:ascii="Times New Roman" w:hAnsi="Times New Roman" w:cs="Times New Roman"/>
          <w:sz w:val="28"/>
          <w:szCs w:val="28"/>
        </w:rPr>
        <w:t xml:space="preserve"> содержит информацию не только о текущем владельце, но и о предыдущих – с указанием дат регистрации предыдущих переходов</w:t>
      </w:r>
      <w:r w:rsidR="002D476E">
        <w:rPr>
          <w:rFonts w:ascii="Times New Roman" w:hAnsi="Times New Roman" w:cs="Times New Roman"/>
          <w:sz w:val="28"/>
          <w:szCs w:val="28"/>
        </w:rPr>
        <w:t xml:space="preserve"> права и документах-основаниях. </w:t>
      </w:r>
      <w:r w:rsidR="00CD5388">
        <w:rPr>
          <w:rFonts w:ascii="Times New Roman" w:hAnsi="Times New Roman" w:cs="Times New Roman"/>
          <w:sz w:val="28"/>
          <w:szCs w:val="28"/>
        </w:rPr>
        <w:t>С</w:t>
      </w:r>
      <w:r w:rsidR="00CD5388" w:rsidRPr="00E84D7A">
        <w:rPr>
          <w:rFonts w:ascii="Times New Roman" w:hAnsi="Times New Roman" w:cs="Times New Roman"/>
          <w:sz w:val="28"/>
          <w:szCs w:val="28"/>
        </w:rPr>
        <w:t xml:space="preserve">тоит внимательно отнестись к </w:t>
      </w:r>
      <w:r w:rsidR="00CD5388">
        <w:rPr>
          <w:rFonts w:ascii="Times New Roman" w:hAnsi="Times New Roman" w:cs="Times New Roman"/>
          <w:sz w:val="28"/>
          <w:szCs w:val="28"/>
        </w:rPr>
        <w:t>интересующему</w:t>
      </w:r>
      <w:r w:rsidR="00CD5388" w:rsidRPr="00E84D7A">
        <w:rPr>
          <w:rFonts w:ascii="Times New Roman" w:hAnsi="Times New Roman" w:cs="Times New Roman"/>
          <w:sz w:val="28"/>
          <w:szCs w:val="28"/>
        </w:rPr>
        <w:t xml:space="preserve"> объекту</w:t>
      </w:r>
      <w:r w:rsidR="00CD5388">
        <w:rPr>
          <w:rFonts w:ascii="Times New Roman" w:hAnsi="Times New Roman" w:cs="Times New Roman"/>
          <w:sz w:val="28"/>
          <w:szCs w:val="28"/>
        </w:rPr>
        <w:t xml:space="preserve"> недвижимости</w:t>
      </w:r>
      <w:r w:rsidR="00CD5388" w:rsidRPr="00E84D7A">
        <w:rPr>
          <w:rFonts w:ascii="Times New Roman" w:hAnsi="Times New Roman" w:cs="Times New Roman"/>
          <w:sz w:val="28"/>
          <w:szCs w:val="28"/>
        </w:rPr>
        <w:t xml:space="preserve">, если </w:t>
      </w:r>
      <w:r w:rsidR="00CD5388">
        <w:rPr>
          <w:rFonts w:ascii="Times New Roman" w:hAnsi="Times New Roman" w:cs="Times New Roman"/>
          <w:sz w:val="28"/>
          <w:szCs w:val="28"/>
        </w:rPr>
        <w:t>в отношении этого объекта часто совершались сделки и</w:t>
      </w:r>
      <w:r w:rsidR="00CD5388" w:rsidRPr="00D9357F">
        <w:rPr>
          <w:rFonts w:ascii="Times New Roman" w:hAnsi="Times New Roman" w:cs="Times New Roman"/>
          <w:sz w:val="28"/>
          <w:szCs w:val="28"/>
        </w:rPr>
        <w:t xml:space="preserve"> </w:t>
      </w:r>
      <w:r w:rsidR="00CD5388">
        <w:rPr>
          <w:rFonts w:ascii="Times New Roman" w:hAnsi="Times New Roman" w:cs="Times New Roman"/>
          <w:sz w:val="28"/>
          <w:szCs w:val="28"/>
        </w:rPr>
        <w:t>сменялись собственники</w:t>
      </w:r>
      <w:r w:rsidR="00CD5388" w:rsidRPr="00E84D7A">
        <w:rPr>
          <w:rFonts w:ascii="Times New Roman" w:hAnsi="Times New Roman" w:cs="Times New Roman"/>
          <w:sz w:val="28"/>
          <w:szCs w:val="28"/>
        </w:rPr>
        <w:t xml:space="preserve">. </w:t>
      </w:r>
      <w:r w:rsidR="00CD5388">
        <w:rPr>
          <w:rFonts w:ascii="Times New Roman" w:hAnsi="Times New Roman" w:cs="Times New Roman"/>
          <w:sz w:val="28"/>
          <w:szCs w:val="28"/>
        </w:rPr>
        <w:t>Э</w:t>
      </w:r>
      <w:r w:rsidR="00CD5388" w:rsidRPr="00E84D7A">
        <w:rPr>
          <w:rFonts w:ascii="Times New Roman" w:hAnsi="Times New Roman" w:cs="Times New Roman"/>
          <w:sz w:val="28"/>
          <w:szCs w:val="28"/>
        </w:rPr>
        <w:t xml:space="preserve">то может косвенно свидетельствовать о скрытых проблемах, связанных с конкретным объектом недвижимости. </w:t>
      </w:r>
    </w:p>
    <w:p w:rsidR="00275905" w:rsidRPr="00275905" w:rsidRDefault="00275905" w:rsidP="00275905">
      <w:pPr>
        <w:spacing w:after="0" w:line="360" w:lineRule="auto"/>
        <w:ind w:firstLine="709"/>
        <w:jc w:val="both"/>
        <w:rPr>
          <w:rStyle w:val="ac"/>
          <w:rFonts w:ascii="Times New Roman" w:hAnsi="Times New Roman" w:cs="Times New Roman"/>
          <w:sz w:val="28"/>
          <w:szCs w:val="28"/>
        </w:rPr>
      </w:pPr>
      <w:r w:rsidRPr="00275905">
        <w:rPr>
          <w:rStyle w:val="ac"/>
          <w:rFonts w:ascii="Times New Roman" w:hAnsi="Times New Roman" w:cs="Times New Roman"/>
          <w:sz w:val="28"/>
          <w:szCs w:val="28"/>
        </w:rPr>
        <w:t>Выписка о кадастровой стоимости объекта недвижимости</w:t>
      </w:r>
    </w:p>
    <w:p w:rsidR="00275905" w:rsidRDefault="00275905" w:rsidP="00275905">
      <w:pPr>
        <w:spacing w:after="0" w:line="360" w:lineRule="auto"/>
        <w:ind w:firstLine="709"/>
        <w:jc w:val="both"/>
        <w:rPr>
          <w:rFonts w:ascii="Times New Roman" w:hAnsi="Times New Roman" w:cs="Times New Roman"/>
          <w:sz w:val="28"/>
          <w:szCs w:val="28"/>
        </w:rPr>
      </w:pPr>
      <w:r w:rsidRPr="00275905">
        <w:rPr>
          <w:rFonts w:ascii="Times New Roman" w:hAnsi="Times New Roman" w:cs="Times New Roman"/>
          <w:sz w:val="28"/>
          <w:szCs w:val="28"/>
        </w:rPr>
        <w:t>Выписка позволяет получить актуальные данные о кадастровой стоимости объекта.</w:t>
      </w:r>
      <w:r>
        <w:t xml:space="preserve"> </w:t>
      </w:r>
      <w:r w:rsidRPr="00275905">
        <w:rPr>
          <w:rFonts w:ascii="Times New Roman" w:hAnsi="Times New Roman" w:cs="Times New Roman"/>
          <w:sz w:val="28"/>
          <w:szCs w:val="28"/>
        </w:rPr>
        <w:t xml:space="preserve">Документ содержит расширенные сведения: о величине стоимости на дату, указанную в запросе; об акте, по которому определена кадастровая стоимость; о кадастровом номере объекта недвижимости; о датах утверждения и применения кадастровой стоимости.  </w:t>
      </w:r>
    </w:p>
    <w:p w:rsidR="002D476E" w:rsidRDefault="00275905" w:rsidP="00275905">
      <w:pPr>
        <w:spacing w:after="0" w:line="360" w:lineRule="auto"/>
        <w:ind w:firstLine="709"/>
        <w:jc w:val="both"/>
        <w:rPr>
          <w:rFonts w:ascii="Times New Roman" w:hAnsi="Times New Roman" w:cs="Times New Roman"/>
          <w:sz w:val="28"/>
          <w:szCs w:val="28"/>
        </w:rPr>
      </w:pPr>
      <w:r w:rsidRPr="00275905">
        <w:rPr>
          <w:rFonts w:ascii="Times New Roman" w:hAnsi="Times New Roman" w:cs="Times New Roman"/>
          <w:sz w:val="28"/>
          <w:szCs w:val="28"/>
        </w:rPr>
        <w:t>Выписк</w:t>
      </w:r>
      <w:r>
        <w:rPr>
          <w:rFonts w:ascii="Times New Roman" w:hAnsi="Times New Roman" w:cs="Times New Roman"/>
          <w:sz w:val="28"/>
          <w:szCs w:val="28"/>
        </w:rPr>
        <w:t>и</w:t>
      </w:r>
      <w:r w:rsidRPr="00275905">
        <w:rPr>
          <w:rFonts w:ascii="Times New Roman" w:hAnsi="Times New Roman" w:cs="Times New Roman"/>
          <w:sz w:val="28"/>
          <w:szCs w:val="28"/>
        </w:rPr>
        <w:t xml:space="preserve"> из ЕГРН можно получить как в бумажной, так и электронной форме.</w:t>
      </w:r>
      <w:r>
        <w:t xml:space="preserve"> </w:t>
      </w:r>
      <w:r w:rsidR="00CD5388">
        <w:rPr>
          <w:rFonts w:ascii="Times New Roman" w:hAnsi="Times New Roman" w:cs="Times New Roman"/>
          <w:sz w:val="28"/>
          <w:szCs w:val="28"/>
        </w:rPr>
        <w:t>П</w:t>
      </w:r>
      <w:r w:rsidR="00CD5388" w:rsidRPr="00E84D7A">
        <w:rPr>
          <w:rFonts w:ascii="Times New Roman" w:hAnsi="Times New Roman" w:cs="Times New Roman"/>
          <w:sz w:val="28"/>
          <w:szCs w:val="28"/>
        </w:rPr>
        <w:t xml:space="preserve">олучить выписку из ЕГРН </w:t>
      </w:r>
      <w:r w:rsidR="00CD5388">
        <w:rPr>
          <w:rFonts w:ascii="Times New Roman" w:hAnsi="Times New Roman" w:cs="Times New Roman"/>
          <w:sz w:val="28"/>
          <w:szCs w:val="28"/>
        </w:rPr>
        <w:t xml:space="preserve">можно в ближайших офисах </w:t>
      </w:r>
      <w:hyperlink r:id="rId6" w:history="1">
        <w:r w:rsidR="00CD5388" w:rsidRPr="004A3EF8">
          <w:rPr>
            <w:rStyle w:val="aa"/>
            <w:rFonts w:ascii="Times New Roman" w:hAnsi="Times New Roman" w:cs="Times New Roman"/>
            <w:sz w:val="28"/>
            <w:szCs w:val="28"/>
          </w:rPr>
          <w:t>МФЦ</w:t>
        </w:r>
      </w:hyperlink>
      <w:r w:rsidR="002D476E">
        <w:rPr>
          <w:rFonts w:ascii="Times New Roman" w:hAnsi="Times New Roman" w:cs="Times New Roman"/>
          <w:sz w:val="28"/>
          <w:szCs w:val="28"/>
        </w:rPr>
        <w:t>,</w:t>
      </w:r>
      <w:r w:rsidR="00CD5388">
        <w:rPr>
          <w:rFonts w:ascii="Times New Roman" w:hAnsi="Times New Roman" w:cs="Times New Roman"/>
          <w:sz w:val="28"/>
          <w:szCs w:val="28"/>
        </w:rPr>
        <w:t xml:space="preserve"> посредством </w:t>
      </w:r>
      <w:r w:rsidR="00CD5388">
        <w:rPr>
          <w:rFonts w:ascii="Times New Roman" w:hAnsi="Times New Roman" w:cs="Times New Roman"/>
          <w:sz w:val="28"/>
          <w:szCs w:val="28"/>
        </w:rPr>
        <w:lastRenderedPageBreak/>
        <w:t xml:space="preserve">электронного сервиса на сайте </w:t>
      </w:r>
      <w:hyperlink r:id="rId7" w:history="1">
        <w:r w:rsidR="00CD5388" w:rsidRPr="004A3EF8">
          <w:rPr>
            <w:rStyle w:val="aa"/>
            <w:rFonts w:ascii="Times New Roman" w:hAnsi="Times New Roman" w:cs="Times New Roman"/>
            <w:sz w:val="28"/>
            <w:szCs w:val="28"/>
          </w:rPr>
          <w:t>Росреестра</w:t>
        </w:r>
      </w:hyperlink>
      <w:r w:rsidR="002D476E">
        <w:t xml:space="preserve"> </w:t>
      </w:r>
      <w:r w:rsidR="002D476E" w:rsidRPr="002D476E">
        <w:rPr>
          <w:rFonts w:ascii="Times New Roman" w:hAnsi="Times New Roman" w:cs="Times New Roman"/>
          <w:sz w:val="28"/>
          <w:szCs w:val="28"/>
        </w:rPr>
        <w:t xml:space="preserve">или с помощью </w:t>
      </w:r>
      <w:hyperlink r:id="rId8" w:history="1">
        <w:r w:rsidR="002D476E" w:rsidRPr="002D476E">
          <w:rPr>
            <w:rStyle w:val="aa"/>
            <w:rFonts w:ascii="Times New Roman" w:hAnsi="Times New Roman" w:cs="Times New Roman"/>
            <w:sz w:val="28"/>
            <w:szCs w:val="28"/>
          </w:rPr>
          <w:t>онлайн-сервиса</w:t>
        </w:r>
      </w:hyperlink>
      <w:r w:rsidR="002D476E" w:rsidRPr="002D476E">
        <w:rPr>
          <w:rFonts w:ascii="Times New Roman" w:hAnsi="Times New Roman" w:cs="Times New Roman"/>
          <w:sz w:val="28"/>
          <w:szCs w:val="28"/>
        </w:rPr>
        <w:t xml:space="preserve"> Федеральной кадастровой палаты по выдаче сведений из ЕГРН</w:t>
      </w:r>
      <w:r w:rsidR="00CD5388" w:rsidRPr="002D476E">
        <w:rPr>
          <w:rFonts w:ascii="Times New Roman" w:hAnsi="Times New Roman" w:cs="Times New Roman"/>
          <w:sz w:val="28"/>
          <w:szCs w:val="28"/>
        </w:rPr>
        <w:t>.</w:t>
      </w:r>
    </w:p>
    <w:p w:rsidR="00AD7569" w:rsidRPr="00AD7569" w:rsidRDefault="00242B86" w:rsidP="00AD7569">
      <w:pPr>
        <w:pStyle w:val="ab"/>
        <w:spacing w:before="0" w:beforeAutospacing="0" w:after="0" w:afterAutospacing="0" w:line="360" w:lineRule="auto"/>
        <w:ind w:firstLine="709"/>
        <w:jc w:val="both"/>
        <w:rPr>
          <w:color w:val="000000" w:themeColor="text1"/>
          <w:sz w:val="28"/>
          <w:szCs w:val="28"/>
        </w:rPr>
      </w:pPr>
      <w:r>
        <w:rPr>
          <w:sz w:val="28"/>
          <w:szCs w:val="28"/>
        </w:rPr>
        <w:t>Кроме того</w:t>
      </w:r>
      <w:r w:rsidR="00AD7569" w:rsidRPr="00AD7569">
        <w:rPr>
          <w:sz w:val="28"/>
          <w:szCs w:val="28"/>
        </w:rPr>
        <w:t xml:space="preserve">, у новосибирцев есть возможность </w:t>
      </w:r>
      <w:hyperlink r:id="rId9" w:history="1">
        <w:r w:rsidR="00AD7569" w:rsidRPr="00AD7569">
          <w:rPr>
            <w:rStyle w:val="aa"/>
            <w:sz w:val="28"/>
            <w:szCs w:val="28"/>
          </w:rPr>
          <w:t>заказать</w:t>
        </w:r>
      </w:hyperlink>
      <w:r w:rsidR="00AD7569" w:rsidRPr="007D7BB1">
        <w:rPr>
          <w:color w:val="000000" w:themeColor="text1"/>
          <w:sz w:val="28"/>
          <w:szCs w:val="28"/>
        </w:rPr>
        <w:t xml:space="preserve"> выездной прием запросов о предоставлении сведений ЕГРН, а также курьерскую доставку готовых документов</w:t>
      </w:r>
      <w:r w:rsidR="00AD7569">
        <w:rPr>
          <w:color w:val="000000" w:themeColor="text1"/>
          <w:sz w:val="28"/>
          <w:szCs w:val="28"/>
        </w:rPr>
        <w:t xml:space="preserve"> в бумажном виде без посещения офисов </w:t>
      </w:r>
      <w:r w:rsidR="00AD7569" w:rsidRPr="00AD7569">
        <w:rPr>
          <w:sz w:val="28"/>
          <w:szCs w:val="28"/>
        </w:rPr>
        <w:t>МФЦ</w:t>
      </w:r>
      <w:r w:rsidR="00AD7569">
        <w:rPr>
          <w:color w:val="000000" w:themeColor="text1"/>
          <w:sz w:val="28"/>
          <w:szCs w:val="28"/>
        </w:rPr>
        <w:t xml:space="preserve"> и использования электронных сервисов. </w:t>
      </w:r>
      <w:r w:rsidR="00AD7569" w:rsidRPr="007D7BB1">
        <w:rPr>
          <w:color w:val="000000" w:themeColor="text1"/>
          <w:sz w:val="28"/>
          <w:szCs w:val="28"/>
        </w:rPr>
        <w:t xml:space="preserve">Оставить заявку на получение услуг </w:t>
      </w:r>
      <w:r w:rsidR="00AD7569">
        <w:rPr>
          <w:color w:val="000000" w:themeColor="text1"/>
          <w:sz w:val="28"/>
          <w:szCs w:val="28"/>
        </w:rPr>
        <w:t xml:space="preserve">можно </w:t>
      </w:r>
      <w:r w:rsidR="00AD7569" w:rsidRPr="007D7BB1">
        <w:rPr>
          <w:color w:val="000000" w:themeColor="text1"/>
          <w:sz w:val="28"/>
          <w:szCs w:val="28"/>
        </w:rPr>
        <w:t>по телефону: 8(383)349-95-69</w:t>
      </w:r>
      <w:r w:rsidR="00AD7569">
        <w:rPr>
          <w:color w:val="000000" w:themeColor="text1"/>
          <w:sz w:val="28"/>
          <w:szCs w:val="28"/>
        </w:rPr>
        <w:t xml:space="preserve">, </w:t>
      </w:r>
      <w:r w:rsidR="00AD7569" w:rsidRPr="007D7BB1">
        <w:rPr>
          <w:color w:val="000000" w:themeColor="text1"/>
          <w:sz w:val="28"/>
          <w:szCs w:val="28"/>
        </w:rPr>
        <w:t>доб. 2146</w:t>
      </w:r>
      <w:r w:rsidR="00AD7569">
        <w:rPr>
          <w:color w:val="000000" w:themeColor="text1"/>
          <w:sz w:val="28"/>
          <w:szCs w:val="28"/>
        </w:rPr>
        <w:t>.</w:t>
      </w:r>
    </w:p>
    <w:p w:rsidR="00AD7569" w:rsidRPr="00683CF9" w:rsidRDefault="00AD7569" w:rsidP="002D476E">
      <w:pPr>
        <w:spacing w:after="0" w:line="360" w:lineRule="auto"/>
        <w:ind w:firstLine="709"/>
        <w:jc w:val="both"/>
        <w:rPr>
          <w:rFonts w:ascii="Times New Roman" w:hAnsi="Times New Roman" w:cs="Times New Roman"/>
          <w:sz w:val="28"/>
          <w:szCs w:val="28"/>
        </w:rPr>
      </w:pPr>
    </w:p>
    <w:p w:rsidR="00CD5388" w:rsidRPr="002D476E" w:rsidRDefault="00CD5388" w:rsidP="00CD5388">
      <w:pPr>
        <w:spacing w:after="0" w:line="360" w:lineRule="auto"/>
        <w:ind w:firstLine="709"/>
        <w:jc w:val="both"/>
        <w:rPr>
          <w:rFonts w:ascii="Times New Roman" w:hAnsi="Times New Roman" w:cs="Times New Roman"/>
          <w:sz w:val="28"/>
          <w:szCs w:val="28"/>
        </w:rPr>
      </w:pPr>
    </w:p>
    <w:p w:rsidR="008B718D" w:rsidRPr="002D476E" w:rsidRDefault="008B718D" w:rsidP="00CD5388">
      <w:pPr>
        <w:spacing w:after="0" w:line="360" w:lineRule="auto"/>
        <w:ind w:firstLine="709"/>
        <w:jc w:val="both"/>
        <w:rPr>
          <w:rFonts w:ascii="Times New Roman" w:hAnsi="Times New Roman" w:cs="Times New Roman"/>
          <w:sz w:val="28"/>
          <w:szCs w:val="28"/>
        </w:rPr>
      </w:pPr>
    </w:p>
    <w:p w:rsidR="00852763" w:rsidRPr="00947BBC" w:rsidRDefault="00852763" w:rsidP="00D76539">
      <w:pPr>
        <w:spacing w:after="0" w:line="360" w:lineRule="auto"/>
        <w:rPr>
          <w:rFonts w:ascii="Times New Roman" w:hAnsi="Times New Roman" w:cs="Times New Roman"/>
          <w:b/>
          <w:sz w:val="28"/>
          <w:szCs w:val="28"/>
        </w:rPr>
      </w:pPr>
    </w:p>
    <w:sectPr w:rsidR="00852763" w:rsidRPr="00947BBC" w:rsidSect="00997AE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52763"/>
    <w:rsid w:val="0000603C"/>
    <w:rsid w:val="0003585A"/>
    <w:rsid w:val="000719EE"/>
    <w:rsid w:val="00074E52"/>
    <w:rsid w:val="000851DC"/>
    <w:rsid w:val="000C718A"/>
    <w:rsid w:val="001B66CE"/>
    <w:rsid w:val="001E57FA"/>
    <w:rsid w:val="001F523A"/>
    <w:rsid w:val="002055D0"/>
    <w:rsid w:val="00232F11"/>
    <w:rsid w:val="002359AA"/>
    <w:rsid w:val="00242B86"/>
    <w:rsid w:val="00246591"/>
    <w:rsid w:val="002511CC"/>
    <w:rsid w:val="002538E8"/>
    <w:rsid w:val="00267C09"/>
    <w:rsid w:val="00275905"/>
    <w:rsid w:val="0028798B"/>
    <w:rsid w:val="002A5240"/>
    <w:rsid w:val="002D476E"/>
    <w:rsid w:val="002D7976"/>
    <w:rsid w:val="002F4750"/>
    <w:rsid w:val="003854DB"/>
    <w:rsid w:val="00393C4A"/>
    <w:rsid w:val="003C6773"/>
    <w:rsid w:val="003D04E1"/>
    <w:rsid w:val="003D33CA"/>
    <w:rsid w:val="003F20DD"/>
    <w:rsid w:val="0040072E"/>
    <w:rsid w:val="004043A5"/>
    <w:rsid w:val="00410F35"/>
    <w:rsid w:val="00412C3B"/>
    <w:rsid w:val="00454703"/>
    <w:rsid w:val="00483B04"/>
    <w:rsid w:val="00496614"/>
    <w:rsid w:val="00511AE9"/>
    <w:rsid w:val="00575450"/>
    <w:rsid w:val="005B071B"/>
    <w:rsid w:val="005B61BF"/>
    <w:rsid w:val="005E1E72"/>
    <w:rsid w:val="005E3881"/>
    <w:rsid w:val="005F0BF8"/>
    <w:rsid w:val="005F29BB"/>
    <w:rsid w:val="00626E2B"/>
    <w:rsid w:val="00644D8D"/>
    <w:rsid w:val="0064728D"/>
    <w:rsid w:val="00686180"/>
    <w:rsid w:val="006928A9"/>
    <w:rsid w:val="00762244"/>
    <w:rsid w:val="00786422"/>
    <w:rsid w:val="007C67FB"/>
    <w:rsid w:val="007D3589"/>
    <w:rsid w:val="00821D6A"/>
    <w:rsid w:val="00852763"/>
    <w:rsid w:val="008B718D"/>
    <w:rsid w:val="008C06DB"/>
    <w:rsid w:val="008E6959"/>
    <w:rsid w:val="008F6E73"/>
    <w:rsid w:val="0090042F"/>
    <w:rsid w:val="0091023A"/>
    <w:rsid w:val="00910DB0"/>
    <w:rsid w:val="00921594"/>
    <w:rsid w:val="009431F3"/>
    <w:rsid w:val="00947BBC"/>
    <w:rsid w:val="0097197E"/>
    <w:rsid w:val="00997AED"/>
    <w:rsid w:val="009F11BC"/>
    <w:rsid w:val="009F67A9"/>
    <w:rsid w:val="009F78F5"/>
    <w:rsid w:val="00A07ED5"/>
    <w:rsid w:val="00A31842"/>
    <w:rsid w:val="00A53EF2"/>
    <w:rsid w:val="00A979D8"/>
    <w:rsid w:val="00AB6AB2"/>
    <w:rsid w:val="00AD69EC"/>
    <w:rsid w:val="00AD7569"/>
    <w:rsid w:val="00B136FE"/>
    <w:rsid w:val="00B41B5E"/>
    <w:rsid w:val="00B50967"/>
    <w:rsid w:val="00B5741C"/>
    <w:rsid w:val="00B971A1"/>
    <w:rsid w:val="00BD4166"/>
    <w:rsid w:val="00BE2777"/>
    <w:rsid w:val="00BE2888"/>
    <w:rsid w:val="00BF034F"/>
    <w:rsid w:val="00C35C40"/>
    <w:rsid w:val="00C86DF1"/>
    <w:rsid w:val="00CD5388"/>
    <w:rsid w:val="00D0680A"/>
    <w:rsid w:val="00D17B14"/>
    <w:rsid w:val="00D352EE"/>
    <w:rsid w:val="00D76539"/>
    <w:rsid w:val="00D8146C"/>
    <w:rsid w:val="00DD7CF2"/>
    <w:rsid w:val="00E2549E"/>
    <w:rsid w:val="00E52F08"/>
    <w:rsid w:val="00E87387"/>
    <w:rsid w:val="00EA1E6E"/>
    <w:rsid w:val="00EF5F3B"/>
    <w:rsid w:val="00F12B10"/>
    <w:rsid w:val="00F25940"/>
    <w:rsid w:val="00F31C77"/>
    <w:rsid w:val="00F46289"/>
    <w:rsid w:val="00F47877"/>
    <w:rsid w:val="00FB1152"/>
    <w:rsid w:val="00FB5A11"/>
    <w:rsid w:val="00FB6B4A"/>
    <w:rsid w:val="00FC46EB"/>
    <w:rsid w:val="00FE12DF"/>
    <w:rsid w:val="00FE1F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4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496614"/>
    <w:rPr>
      <w:sz w:val="16"/>
      <w:szCs w:val="16"/>
    </w:rPr>
  </w:style>
  <w:style w:type="paragraph" w:styleId="a4">
    <w:name w:val="annotation text"/>
    <w:basedOn w:val="a"/>
    <w:link w:val="a5"/>
    <w:uiPriority w:val="99"/>
    <w:semiHidden/>
    <w:unhideWhenUsed/>
    <w:rsid w:val="00496614"/>
    <w:pPr>
      <w:spacing w:line="240" w:lineRule="auto"/>
    </w:pPr>
    <w:rPr>
      <w:sz w:val="20"/>
      <w:szCs w:val="20"/>
    </w:rPr>
  </w:style>
  <w:style w:type="character" w:customStyle="1" w:styleId="a5">
    <w:name w:val="Текст примечания Знак"/>
    <w:basedOn w:val="a0"/>
    <w:link w:val="a4"/>
    <w:uiPriority w:val="99"/>
    <w:semiHidden/>
    <w:rsid w:val="00496614"/>
    <w:rPr>
      <w:sz w:val="20"/>
      <w:szCs w:val="20"/>
    </w:rPr>
  </w:style>
  <w:style w:type="paragraph" w:styleId="a6">
    <w:name w:val="annotation subject"/>
    <w:basedOn w:val="a4"/>
    <w:next w:val="a4"/>
    <w:link w:val="a7"/>
    <w:uiPriority w:val="99"/>
    <w:semiHidden/>
    <w:unhideWhenUsed/>
    <w:rsid w:val="00496614"/>
    <w:rPr>
      <w:b/>
      <w:bCs/>
    </w:rPr>
  </w:style>
  <w:style w:type="character" w:customStyle="1" w:styleId="a7">
    <w:name w:val="Тема примечания Знак"/>
    <w:basedOn w:val="a5"/>
    <w:link w:val="a6"/>
    <w:uiPriority w:val="99"/>
    <w:semiHidden/>
    <w:rsid w:val="00496614"/>
    <w:rPr>
      <w:b/>
      <w:bCs/>
      <w:sz w:val="20"/>
      <w:szCs w:val="20"/>
    </w:rPr>
  </w:style>
  <w:style w:type="paragraph" w:styleId="a8">
    <w:name w:val="Balloon Text"/>
    <w:basedOn w:val="a"/>
    <w:link w:val="a9"/>
    <w:uiPriority w:val="99"/>
    <w:semiHidden/>
    <w:unhideWhenUsed/>
    <w:rsid w:val="0049661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96614"/>
    <w:rPr>
      <w:rFonts w:ascii="Tahoma" w:hAnsi="Tahoma" w:cs="Tahoma"/>
      <w:sz w:val="16"/>
      <w:szCs w:val="16"/>
    </w:rPr>
  </w:style>
  <w:style w:type="character" w:styleId="aa">
    <w:name w:val="Hyperlink"/>
    <w:basedOn w:val="a0"/>
    <w:uiPriority w:val="99"/>
    <w:unhideWhenUsed/>
    <w:rsid w:val="002A5240"/>
    <w:rPr>
      <w:color w:val="0563C1" w:themeColor="hyperlink"/>
      <w:u w:val="single"/>
    </w:rPr>
  </w:style>
  <w:style w:type="paragraph" w:styleId="ab">
    <w:name w:val="Normal (Web)"/>
    <w:basedOn w:val="a"/>
    <w:uiPriority w:val="99"/>
    <w:unhideWhenUsed/>
    <w:rsid w:val="00511A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27590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7405865">
      <w:bodyDiv w:val="1"/>
      <w:marLeft w:val="0"/>
      <w:marRight w:val="0"/>
      <w:marTop w:val="0"/>
      <w:marBottom w:val="0"/>
      <w:divBdr>
        <w:top w:val="none" w:sz="0" w:space="0" w:color="auto"/>
        <w:left w:val="none" w:sz="0" w:space="0" w:color="auto"/>
        <w:bottom w:val="none" w:sz="0" w:space="0" w:color="auto"/>
        <w:right w:val="none" w:sz="0" w:space="0" w:color="auto"/>
      </w:divBdr>
    </w:div>
    <w:div w:id="878858378">
      <w:bodyDiv w:val="1"/>
      <w:marLeft w:val="0"/>
      <w:marRight w:val="0"/>
      <w:marTop w:val="0"/>
      <w:marBottom w:val="0"/>
      <w:divBdr>
        <w:top w:val="none" w:sz="0" w:space="0" w:color="auto"/>
        <w:left w:val="none" w:sz="0" w:space="0" w:color="auto"/>
        <w:bottom w:val="none" w:sz="0" w:space="0" w:color="auto"/>
        <w:right w:val="none" w:sz="0" w:space="0" w:color="auto"/>
      </w:divBdr>
    </w:div>
    <w:div w:id="178684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v.kadastr.ru/" TargetMode="External"/><Relationship Id="rId3" Type="http://schemas.openxmlformats.org/officeDocument/2006/relationships/settings" Target="settings.xml"/><Relationship Id="rId7" Type="http://schemas.openxmlformats.org/officeDocument/2006/relationships/hyperlink" Target="https://rosreestr.ru/site/"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mfc-nso.ru/"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adastr.ru/magazine/news/novosibirtsy-mogut-poluchit-vypisku-iz-egrn-v-bumazhnom-vide-ne-vykhodya-iz-dom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6538A-D80F-406C-A9FE-AA484D948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Pages>
  <Words>665</Words>
  <Characters>3794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Сафина Лилия Маратовна</dc:creator>
  <cp:lastModifiedBy>Sidorova_LV</cp:lastModifiedBy>
  <cp:revision>27</cp:revision>
  <cp:lastPrinted>2020-07-07T15:04:00Z</cp:lastPrinted>
  <dcterms:created xsi:type="dcterms:W3CDTF">2020-07-13T05:04:00Z</dcterms:created>
  <dcterms:modified xsi:type="dcterms:W3CDTF">2020-08-26T08:20:00Z</dcterms:modified>
</cp:coreProperties>
</file>